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00010" w14:textId="11B5A307" w:rsidR="00112416" w:rsidRPr="006F67B2" w:rsidRDefault="00112416" w:rsidP="00091DD9">
      <w:pPr>
        <w:spacing w:before="120" w:after="120" w:line="360" w:lineRule="auto"/>
        <w:jc w:val="both"/>
        <w:rPr>
          <w:rFonts w:ascii="Arial" w:eastAsia="Arial" w:hAnsi="Arial" w:cs="Arial"/>
          <w:bCs/>
        </w:rPr>
      </w:pPr>
      <w:bookmarkStart w:id="0" w:name="_Hlk195290326"/>
      <w:r w:rsidRPr="006F67B2">
        <w:rPr>
          <w:rFonts w:ascii="Arial" w:eastAsia="Arial" w:hAnsi="Arial" w:cs="Arial"/>
          <w:bCs/>
        </w:rPr>
        <w:t xml:space="preserve">Name des </w:t>
      </w:r>
      <w:r w:rsidR="006F67B2" w:rsidRPr="006F67B2">
        <w:rPr>
          <w:rFonts w:ascii="Arial" w:eastAsia="Arial" w:hAnsi="Arial" w:cs="Arial"/>
          <w:bCs/>
        </w:rPr>
        <w:t>Bewerbers</w:t>
      </w:r>
      <w:r w:rsidRPr="006F67B2">
        <w:rPr>
          <w:rFonts w:ascii="Arial" w:eastAsia="Arial" w:hAnsi="Arial" w:cs="Arial"/>
          <w:bCs/>
        </w:rPr>
        <w:t xml:space="preserve"> bzw. der </w:t>
      </w:r>
      <w:r w:rsidR="006F67B2" w:rsidRPr="006F67B2">
        <w:rPr>
          <w:rFonts w:ascii="Arial" w:eastAsia="Arial" w:hAnsi="Arial" w:cs="Arial"/>
          <w:bCs/>
        </w:rPr>
        <w:t>Bewerber</w:t>
      </w:r>
      <w:r w:rsidRPr="006F67B2">
        <w:rPr>
          <w:rFonts w:ascii="Arial" w:eastAsia="Arial" w:hAnsi="Arial" w:cs="Arial"/>
          <w:bCs/>
        </w:rPr>
        <w:t>gemeinschaft:</w:t>
      </w:r>
    </w:p>
    <w:tbl>
      <w:tblPr>
        <w:tblStyle w:val="Tabellenraster"/>
        <w:tblW w:w="9498" w:type="dxa"/>
        <w:tblInd w:w="-5" w:type="dxa"/>
        <w:tblLook w:val="04A0" w:firstRow="1" w:lastRow="0" w:firstColumn="1" w:lastColumn="0" w:noHBand="0" w:noVBand="1"/>
      </w:tblPr>
      <w:tblGrid>
        <w:gridCol w:w="9498"/>
      </w:tblGrid>
      <w:tr w:rsidR="00112416" w:rsidRPr="006F67B2" w14:paraId="4CB639BB" w14:textId="77777777" w:rsidTr="00760192">
        <w:sdt>
          <w:sdtPr>
            <w:rPr>
              <w:rFonts w:ascii="Arial" w:hAnsi="Arial" w:cs="Arial"/>
              <w:bCs/>
            </w:rPr>
            <w:id w:val="349151123"/>
            <w:placeholder>
              <w:docPart w:val="8B3ABB33AEDB4B6B8CE933BD76F19787"/>
            </w:placeholder>
            <w:showingPlcHdr/>
            <w:text/>
          </w:sdtPr>
          <w:sdtEndPr/>
          <w:sdtContent>
            <w:tc>
              <w:tcPr>
                <w:tcW w:w="9498" w:type="dxa"/>
              </w:tcPr>
              <w:p w14:paraId="439F2E0B" w14:textId="77777777" w:rsidR="00112416" w:rsidRPr="006F67B2" w:rsidRDefault="00112416" w:rsidP="00091DD9">
                <w:pPr>
                  <w:spacing w:before="120" w:after="120" w:line="360" w:lineRule="auto"/>
                  <w:jc w:val="both"/>
                  <w:rPr>
                    <w:rFonts w:ascii="Arial" w:hAnsi="Arial" w:cs="Arial"/>
                    <w:bCs/>
                  </w:rPr>
                </w:pPr>
                <w:r w:rsidRPr="006F67B2">
                  <w:rPr>
                    <w:rFonts w:ascii="Arial" w:hAnsi="Arial" w:cs="Arial"/>
                    <w:color w:val="666666"/>
                  </w:rPr>
                  <w:t>Klicken oder tippen Sie hier, um Text einzugeben.</w:t>
                </w:r>
              </w:p>
            </w:tc>
          </w:sdtContent>
        </w:sdt>
      </w:tr>
    </w:tbl>
    <w:bookmarkEnd w:id="0"/>
    <w:p w14:paraId="0FA612D8" w14:textId="77777777" w:rsidR="00091DD9" w:rsidRDefault="00112416" w:rsidP="00091DD9">
      <w:pPr>
        <w:spacing w:before="120" w:after="120" w:line="360" w:lineRule="auto"/>
        <w:jc w:val="both"/>
      </w:pPr>
      <w:r w:rsidRPr="006F67B2">
        <w:rPr>
          <w:rFonts w:ascii="Arial" w:hAnsi="Arial" w:cs="Arial"/>
          <w:u w:val="single"/>
        </w:rPr>
        <w:t>Hinweis</w:t>
      </w:r>
      <w:r w:rsidRPr="006F67B2">
        <w:rPr>
          <w:rFonts w:ascii="Arial" w:hAnsi="Arial" w:cs="Arial"/>
        </w:rPr>
        <w:t xml:space="preserve">: </w:t>
      </w:r>
      <w:r w:rsidR="00426B57" w:rsidRPr="00426B57">
        <w:rPr>
          <w:rFonts w:ascii="Arial" w:hAnsi="Arial" w:cs="Arial"/>
        </w:rPr>
        <w:t>Das Formblatt ist auszufüllen von</w:t>
      </w:r>
      <w:r w:rsidR="00426B57">
        <w:rPr>
          <w:rFonts w:ascii="Arial" w:hAnsi="Arial" w:cs="Arial"/>
        </w:rPr>
        <w:t xml:space="preserve"> </w:t>
      </w:r>
      <w:r w:rsidR="00426B57" w:rsidRPr="00426B57">
        <w:rPr>
          <w:rFonts w:ascii="Arial" w:hAnsi="Arial" w:cs="Arial"/>
        </w:rPr>
        <w:t>jedem Bewerber (Einzelbewerber),</w:t>
      </w:r>
      <w:r w:rsidR="00426B57">
        <w:rPr>
          <w:rFonts w:ascii="Arial" w:hAnsi="Arial" w:cs="Arial"/>
        </w:rPr>
        <w:t xml:space="preserve"> </w:t>
      </w:r>
      <w:r w:rsidR="00426B57" w:rsidRPr="00426B57">
        <w:rPr>
          <w:rFonts w:ascii="Arial" w:hAnsi="Arial" w:cs="Arial"/>
        </w:rPr>
        <w:t>jedem Mitglied einer Bewerbergemeinschaft (jeweils eigenständig),</w:t>
      </w:r>
      <w:r w:rsidR="00426B57">
        <w:rPr>
          <w:rFonts w:ascii="Arial" w:hAnsi="Arial" w:cs="Arial"/>
        </w:rPr>
        <w:t xml:space="preserve"> </w:t>
      </w:r>
      <w:r w:rsidR="00426B57" w:rsidRPr="00426B57">
        <w:rPr>
          <w:rFonts w:ascii="Arial" w:hAnsi="Arial" w:cs="Arial"/>
        </w:rPr>
        <w:t>jedem eignungsverleihenden Unternehmen (d.h. jedem Unternehmen, dessen Kapazitäten zum Nachweis der Eignung in Anspruch genommen werden, Formblatt 2.5).</w:t>
      </w:r>
      <w:r w:rsidR="00091DD9" w:rsidRPr="00091DD9">
        <w:t xml:space="preserve"> </w:t>
      </w:r>
    </w:p>
    <w:p w14:paraId="098A3B97" w14:textId="34C1F378" w:rsidR="00091DD9" w:rsidRPr="00091DD9" w:rsidRDefault="00091DD9" w:rsidP="00091DD9">
      <w:pPr>
        <w:spacing w:before="120" w:after="120" w:line="360" w:lineRule="auto"/>
        <w:jc w:val="both"/>
        <w:rPr>
          <w:rFonts w:ascii="Arial" w:hAnsi="Arial" w:cs="Arial"/>
        </w:rPr>
      </w:pPr>
      <w:r w:rsidRPr="00091DD9">
        <w:rPr>
          <w:rFonts w:ascii="Arial" w:hAnsi="Arial" w:cs="Arial"/>
        </w:rPr>
        <w:t>Eignungsverleihende Unternehmen füllen ausschließlich Abschnitt A (Ausschlussgründe) sowie denjenigen Teil des Abschnitts B aus, der das Eignungskriterium betrifft, für das die Eignungsleihe in Anspruch genommen wird.</w:t>
      </w:r>
    </w:p>
    <w:p w14:paraId="171CC8F4" w14:textId="19595EF6" w:rsidR="00091DD9" w:rsidRPr="00091DD9" w:rsidRDefault="00091DD9" w:rsidP="00091DD9">
      <w:pPr>
        <w:spacing w:before="120" w:after="120" w:line="360" w:lineRule="auto"/>
        <w:jc w:val="both"/>
        <w:rPr>
          <w:rFonts w:ascii="Arial" w:hAnsi="Arial" w:cs="Arial"/>
        </w:rPr>
      </w:pPr>
      <w:r w:rsidRPr="00426B57">
        <w:rPr>
          <w:rFonts w:ascii="Arial" w:hAnsi="Arial" w:cs="Arial"/>
        </w:rPr>
        <w:t xml:space="preserve">Das Formblatt ist </w:t>
      </w:r>
      <w:r>
        <w:rPr>
          <w:rFonts w:ascii="Arial" w:hAnsi="Arial" w:cs="Arial"/>
        </w:rPr>
        <w:t>n</w:t>
      </w:r>
      <w:r w:rsidRPr="00091DD9">
        <w:rPr>
          <w:rFonts w:ascii="Arial" w:hAnsi="Arial" w:cs="Arial"/>
        </w:rPr>
        <w:t>icht auszufüllen von Nachunternehmern, die nicht zur Erfüllung von Eignungsanforderungen eingesetzt werden (bloßer Nachunternehmereinsatz). Für diese gibt der Bieter eine eigene Erklärung im Formblatt 3.4 ab.</w:t>
      </w:r>
    </w:p>
    <w:p w14:paraId="05D19DB1" w14:textId="4655FBDA" w:rsidR="00112416" w:rsidRPr="006F67B2" w:rsidRDefault="00091DD9" w:rsidP="00091DD9">
      <w:pPr>
        <w:spacing w:before="120" w:after="120" w:line="360" w:lineRule="auto"/>
        <w:jc w:val="both"/>
        <w:rPr>
          <w:rFonts w:ascii="Arial" w:hAnsi="Arial" w:cs="Arial"/>
        </w:rPr>
      </w:pPr>
      <w:r w:rsidRPr="00091DD9">
        <w:rPr>
          <w:rFonts w:ascii="Arial" w:hAnsi="Arial" w:cs="Arial"/>
        </w:rPr>
        <w:t>Das Formblatt ist erforderlichenfalls zu vervielfältigen.</w:t>
      </w:r>
    </w:p>
    <w:p w14:paraId="559B5236" w14:textId="77777777" w:rsidR="00112416" w:rsidRPr="006F67B2" w:rsidRDefault="00112416" w:rsidP="00091DD9">
      <w:pPr>
        <w:pStyle w:val="Listenabsatz"/>
        <w:numPr>
          <w:ilvl w:val="0"/>
          <w:numId w:val="20"/>
        </w:numPr>
        <w:suppressAutoHyphens w:val="0"/>
        <w:spacing w:before="120" w:after="120" w:line="360" w:lineRule="auto"/>
        <w:ind w:left="567" w:right="-227" w:hanging="567"/>
        <w:contextualSpacing w:val="0"/>
        <w:jc w:val="both"/>
        <w:rPr>
          <w:rFonts w:ascii="Arial" w:hAnsi="Arial" w:cs="Arial"/>
          <w:b/>
          <w:bCs/>
        </w:rPr>
      </w:pPr>
      <w:r w:rsidRPr="006F67B2">
        <w:rPr>
          <w:rFonts w:ascii="Arial" w:hAnsi="Arial" w:cs="Arial"/>
          <w:b/>
          <w:bCs/>
        </w:rPr>
        <w:t>Eigenerklärung zu Ausschlussgründen</w:t>
      </w:r>
    </w:p>
    <w:p w14:paraId="42ADC353" w14:textId="77777777" w:rsidR="00112416" w:rsidRPr="006F67B2" w:rsidRDefault="00112416" w:rsidP="00091DD9">
      <w:pPr>
        <w:spacing w:before="120" w:after="120" w:line="360" w:lineRule="auto"/>
        <w:ind w:left="567" w:right="-227" w:hanging="567"/>
        <w:jc w:val="both"/>
        <w:rPr>
          <w:rFonts w:ascii="Arial" w:eastAsia="Arial" w:hAnsi="Arial" w:cs="Arial"/>
          <w:spacing w:val="-4"/>
        </w:rPr>
      </w:pPr>
      <w:r w:rsidRPr="006F67B2">
        <w:rPr>
          <w:rFonts w:ascii="Arial" w:eastAsia="Arial" w:hAnsi="Arial" w:cs="Arial"/>
        </w:rPr>
        <w:t>Wir</w:t>
      </w:r>
      <w:r w:rsidRPr="006F67B2">
        <w:rPr>
          <w:rFonts w:ascii="Arial" w:eastAsia="Arial" w:hAnsi="Arial" w:cs="Arial"/>
          <w:spacing w:val="-10"/>
        </w:rPr>
        <w:t xml:space="preserve"> </w:t>
      </w:r>
      <w:r w:rsidRPr="006F67B2">
        <w:rPr>
          <w:rFonts w:ascii="Arial" w:eastAsia="Arial" w:hAnsi="Arial" w:cs="Arial"/>
        </w:rPr>
        <w:t>erklären,</w:t>
      </w:r>
      <w:r w:rsidRPr="006F67B2">
        <w:rPr>
          <w:rFonts w:ascii="Arial" w:eastAsia="Arial" w:hAnsi="Arial" w:cs="Arial"/>
          <w:spacing w:val="-11"/>
        </w:rPr>
        <w:t xml:space="preserve"> </w:t>
      </w:r>
      <w:r w:rsidRPr="006F67B2">
        <w:rPr>
          <w:rFonts w:ascii="Arial" w:eastAsia="Arial" w:hAnsi="Arial" w:cs="Arial"/>
          <w:bCs/>
        </w:rPr>
        <w:t>dass</w:t>
      </w:r>
    </w:p>
    <w:p w14:paraId="1F2B1B99" w14:textId="77777777" w:rsidR="00112416" w:rsidRPr="006F67B2" w:rsidRDefault="00112416" w:rsidP="00091DD9">
      <w:pPr>
        <w:widowControl w:val="0"/>
        <w:numPr>
          <w:ilvl w:val="0"/>
          <w:numId w:val="9"/>
        </w:numPr>
        <w:suppressAutoHyphens w:val="0"/>
        <w:autoSpaceDE w:val="0"/>
        <w:autoSpaceDN w:val="0"/>
        <w:spacing w:before="120" w:after="120" w:line="360" w:lineRule="auto"/>
        <w:ind w:left="567" w:right="-227" w:hanging="567"/>
        <w:jc w:val="both"/>
        <w:rPr>
          <w:rFonts w:ascii="Arial" w:eastAsia="Arial" w:hAnsi="Arial" w:cs="Arial"/>
        </w:rPr>
      </w:pPr>
      <w:r w:rsidRPr="006F67B2">
        <w:rPr>
          <w:rFonts w:ascii="Arial" w:eastAsia="Arial" w:hAnsi="Arial" w:cs="Arial"/>
          <w:spacing w:val="-4"/>
        </w:rPr>
        <w:t>kein Ausschlussgrund im Sinne von § 123 GWB vorliegt:</w:t>
      </w:r>
    </w:p>
    <w:p w14:paraId="53CE8B41" w14:textId="77777777" w:rsidR="00112416" w:rsidRPr="006F67B2" w:rsidRDefault="00D978CC" w:rsidP="00091DD9">
      <w:pPr>
        <w:widowControl w:val="0"/>
        <w:tabs>
          <w:tab w:val="left" w:pos="708"/>
          <w:tab w:val="left" w:pos="1416"/>
          <w:tab w:val="left" w:pos="6996"/>
        </w:tab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877439381"/>
          <w14:checkbox>
            <w14:checked w14:val="0"/>
            <w14:checkedState w14:val="2612" w14:font="MS Gothic"/>
            <w14:uncheckedState w14:val="2610" w14:font="MS Gothic"/>
          </w14:checkbox>
        </w:sdtPr>
        <w:sdtEndPr/>
        <w:sdtContent>
          <w:r w:rsidR="00112416" w:rsidRPr="006F67B2">
            <w:rPr>
              <w:rFonts w:ascii="Segoe UI Symbol" w:eastAsia="MS Gothic" w:hAnsi="Segoe UI Symbol" w:cs="Segoe UI Symbol"/>
            </w:rPr>
            <w:t>☐</w:t>
          </w:r>
        </w:sdtContent>
      </w:sdt>
      <w:r w:rsidR="00112416" w:rsidRPr="006F67B2">
        <w:rPr>
          <w:rFonts w:ascii="Arial" w:eastAsia="Arial" w:hAnsi="Arial" w:cs="Arial"/>
        </w:rPr>
        <w:tab/>
        <w:t>ja</w:t>
      </w:r>
      <w:r w:rsidR="00112416" w:rsidRPr="006F67B2">
        <w:rPr>
          <w:rFonts w:ascii="Arial" w:eastAsia="Arial" w:hAnsi="Arial" w:cs="Arial"/>
        </w:rPr>
        <w:tab/>
      </w:r>
    </w:p>
    <w:p w14:paraId="35C1322D" w14:textId="77777777" w:rsidR="00112416" w:rsidRPr="006F67B2" w:rsidRDefault="00D978CC" w:rsidP="00091DD9">
      <w:pPr>
        <w:widowControl w:val="0"/>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4752105"/>
          <w14:checkbox>
            <w14:checked w14:val="0"/>
            <w14:checkedState w14:val="2612" w14:font="MS Gothic"/>
            <w14:uncheckedState w14:val="2610" w14:font="MS Gothic"/>
          </w14:checkbox>
        </w:sdtPr>
        <w:sdtEndPr/>
        <w:sdtContent>
          <w:r w:rsidR="00112416" w:rsidRPr="006F67B2">
            <w:rPr>
              <w:rFonts w:ascii="Segoe UI Symbol" w:eastAsia="Arial" w:hAnsi="Segoe UI Symbol" w:cs="Segoe UI Symbol"/>
            </w:rPr>
            <w:t>☐</w:t>
          </w:r>
        </w:sdtContent>
      </w:sdt>
      <w:r w:rsidR="00112416" w:rsidRPr="006F67B2">
        <w:rPr>
          <w:rFonts w:ascii="Arial" w:eastAsia="Arial" w:hAnsi="Arial" w:cs="Arial"/>
        </w:rPr>
        <w:tab/>
        <w:t>nein</w:t>
      </w:r>
    </w:p>
    <w:p w14:paraId="4FAEC1F6" w14:textId="7BFF0A30" w:rsidR="00112416" w:rsidRPr="006F67B2" w:rsidRDefault="00112416" w:rsidP="00091DD9">
      <w:pPr>
        <w:spacing w:before="120" w:after="120" w:line="360" w:lineRule="auto"/>
        <w:ind w:left="567" w:right="-227"/>
        <w:jc w:val="both"/>
        <w:rPr>
          <w:rFonts w:ascii="Arial" w:eastAsia="Arial" w:hAnsi="Arial" w:cs="Arial"/>
        </w:rPr>
      </w:pPr>
      <w:r w:rsidRPr="006F67B2">
        <w:rPr>
          <w:rFonts w:ascii="Arial" w:eastAsia="Arial" w:hAnsi="Arial" w:cs="Arial"/>
        </w:rPr>
        <w:t xml:space="preserve">falls nein: Erläuterung und Nachweis der Selbstreinigung gemäß § 125 GWB erforderlich, ggf. auf separater Anlage): </w:t>
      </w:r>
      <w:r w:rsidRPr="006F67B2">
        <w:rPr>
          <w:rFonts w:ascii="Arial" w:eastAsia="Arial" w:hAnsi="Arial" w:cs="Arial"/>
        </w:rPr>
        <w:fldChar w:fldCharType="begin">
          <w:ffData>
            <w:name w:val="Text2"/>
            <w:enabled/>
            <w:calcOnExit w:val="0"/>
            <w:textInput/>
          </w:ffData>
        </w:fldChar>
      </w:r>
      <w:r w:rsidRPr="006F67B2">
        <w:rPr>
          <w:rFonts w:ascii="Arial" w:eastAsia="Arial" w:hAnsi="Arial" w:cs="Arial"/>
        </w:rPr>
        <w:instrText xml:space="preserve"> FORMTEXT </w:instrText>
      </w:r>
      <w:r w:rsidRPr="006F67B2">
        <w:rPr>
          <w:rFonts w:ascii="Arial" w:eastAsia="Arial" w:hAnsi="Arial" w:cs="Arial"/>
        </w:rPr>
      </w:r>
      <w:r w:rsidRPr="006F67B2">
        <w:rPr>
          <w:rFonts w:ascii="Arial" w:eastAsia="Arial" w:hAnsi="Arial" w:cs="Arial"/>
        </w:rPr>
        <w:fldChar w:fldCharType="separate"/>
      </w:r>
      <w:r w:rsidRPr="006F67B2">
        <w:rPr>
          <w:rFonts w:ascii="Arial" w:eastAsia="Arial" w:hAnsi="Arial" w:cs="Arial"/>
        </w:rPr>
        <w:t> </w:t>
      </w:r>
      <w:r w:rsidRPr="006F67B2">
        <w:rPr>
          <w:rFonts w:ascii="Arial" w:eastAsia="Arial" w:hAnsi="Arial" w:cs="Arial"/>
        </w:rPr>
        <w:t> </w:t>
      </w:r>
      <w:r w:rsidRPr="006F67B2">
        <w:rPr>
          <w:rFonts w:ascii="Arial" w:eastAsia="Arial" w:hAnsi="Arial" w:cs="Arial"/>
        </w:rPr>
        <w:t> </w:t>
      </w:r>
      <w:r w:rsidRPr="006F67B2">
        <w:rPr>
          <w:rFonts w:ascii="Arial" w:eastAsia="Arial" w:hAnsi="Arial" w:cs="Arial"/>
        </w:rPr>
        <w:t> </w:t>
      </w:r>
      <w:r w:rsidRPr="006F67B2">
        <w:rPr>
          <w:rFonts w:ascii="Arial" w:eastAsia="Arial" w:hAnsi="Arial" w:cs="Arial"/>
        </w:rPr>
        <w:t> </w:t>
      </w:r>
      <w:r w:rsidRPr="006F67B2">
        <w:rPr>
          <w:rFonts w:ascii="Arial" w:eastAsia="Arial" w:hAnsi="Arial" w:cs="Arial"/>
        </w:rPr>
        <w:fldChar w:fldCharType="end"/>
      </w:r>
    </w:p>
    <w:p w14:paraId="7E53DD7E" w14:textId="77777777" w:rsidR="00112416" w:rsidRPr="006F67B2" w:rsidRDefault="00112416" w:rsidP="00091DD9">
      <w:pPr>
        <w:widowControl w:val="0"/>
        <w:numPr>
          <w:ilvl w:val="0"/>
          <w:numId w:val="9"/>
        </w:numPr>
        <w:suppressAutoHyphens w:val="0"/>
        <w:autoSpaceDE w:val="0"/>
        <w:autoSpaceDN w:val="0"/>
        <w:spacing w:before="120" w:after="120" w:line="360" w:lineRule="auto"/>
        <w:ind w:left="567" w:right="-227" w:hanging="567"/>
        <w:jc w:val="both"/>
        <w:rPr>
          <w:rFonts w:ascii="Arial" w:eastAsia="Arial" w:hAnsi="Arial" w:cs="Arial"/>
          <w:spacing w:val="-4"/>
        </w:rPr>
      </w:pPr>
      <w:r w:rsidRPr="006F67B2">
        <w:rPr>
          <w:rFonts w:ascii="Arial" w:eastAsia="Arial" w:hAnsi="Arial" w:cs="Arial"/>
          <w:spacing w:val="-4"/>
        </w:rPr>
        <w:t>kein Ausschlussgrund im Sinne von § 124 GWB vorliegt:</w:t>
      </w:r>
    </w:p>
    <w:p w14:paraId="726536E3" w14:textId="77777777" w:rsidR="00112416" w:rsidRPr="006F67B2" w:rsidRDefault="00D978CC" w:rsidP="00091DD9">
      <w:pPr>
        <w:widowControl w:val="0"/>
        <w:tabs>
          <w:tab w:val="left" w:pos="708"/>
          <w:tab w:val="left" w:pos="1416"/>
          <w:tab w:val="left" w:pos="6996"/>
        </w:tab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685060171"/>
          <w14:checkbox>
            <w14:checked w14:val="0"/>
            <w14:checkedState w14:val="2612" w14:font="MS Gothic"/>
            <w14:uncheckedState w14:val="2610" w14:font="MS Gothic"/>
          </w14:checkbox>
        </w:sdtPr>
        <w:sdtEndPr/>
        <w:sdtContent>
          <w:r w:rsidR="00112416" w:rsidRPr="006F67B2">
            <w:rPr>
              <w:rFonts w:ascii="Segoe UI Symbol" w:eastAsia="Arial" w:hAnsi="Segoe UI Symbol" w:cs="Segoe UI Symbol"/>
            </w:rPr>
            <w:t>☐</w:t>
          </w:r>
        </w:sdtContent>
      </w:sdt>
      <w:r w:rsidR="00112416" w:rsidRPr="006F67B2">
        <w:rPr>
          <w:rFonts w:ascii="Arial" w:eastAsia="Arial" w:hAnsi="Arial" w:cs="Arial"/>
        </w:rPr>
        <w:tab/>
        <w:t>ja</w:t>
      </w:r>
    </w:p>
    <w:p w14:paraId="2FF79615" w14:textId="77777777" w:rsidR="00112416" w:rsidRPr="006F67B2" w:rsidRDefault="00D978CC" w:rsidP="00091DD9">
      <w:pPr>
        <w:widowControl w:val="0"/>
        <w:tabs>
          <w:tab w:val="left" w:pos="708"/>
          <w:tab w:val="left" w:pos="1416"/>
          <w:tab w:val="left" w:pos="6996"/>
        </w:tab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886413301"/>
          <w14:checkbox>
            <w14:checked w14:val="0"/>
            <w14:checkedState w14:val="2612" w14:font="MS Gothic"/>
            <w14:uncheckedState w14:val="2610" w14:font="MS Gothic"/>
          </w14:checkbox>
        </w:sdtPr>
        <w:sdtEndPr/>
        <w:sdtContent>
          <w:r w:rsidR="00112416" w:rsidRPr="006F67B2">
            <w:rPr>
              <w:rFonts w:ascii="Segoe UI Symbol" w:eastAsia="MS Gothic" w:hAnsi="Segoe UI Symbol" w:cs="Segoe UI Symbol"/>
            </w:rPr>
            <w:t>☐</w:t>
          </w:r>
        </w:sdtContent>
      </w:sdt>
      <w:r w:rsidR="00112416" w:rsidRPr="006F67B2">
        <w:rPr>
          <w:rFonts w:ascii="Arial" w:eastAsia="Arial" w:hAnsi="Arial" w:cs="Arial"/>
        </w:rPr>
        <w:tab/>
        <w:t>nein</w:t>
      </w:r>
    </w:p>
    <w:p w14:paraId="48456198" w14:textId="77777777" w:rsidR="00112416" w:rsidRPr="006F67B2" w:rsidRDefault="00112416" w:rsidP="00091DD9">
      <w:pPr>
        <w:spacing w:before="120" w:after="120" w:line="360" w:lineRule="auto"/>
        <w:ind w:left="567" w:right="-227"/>
        <w:jc w:val="both"/>
        <w:rPr>
          <w:rFonts w:ascii="Arial" w:eastAsia="Arial" w:hAnsi="Arial" w:cs="Arial"/>
        </w:rPr>
      </w:pPr>
      <w:r w:rsidRPr="006F67B2">
        <w:rPr>
          <w:rFonts w:ascii="Arial" w:eastAsia="Arial" w:hAnsi="Arial" w:cs="Arial"/>
        </w:rPr>
        <w:t xml:space="preserve">falls nein: Erläuterung und Nachweis der Selbstreinigung gemäß § 125 GWB erforderlich, ggf. auf separater Anlage): </w:t>
      </w:r>
      <w:r w:rsidRPr="006F67B2">
        <w:rPr>
          <w:rFonts w:ascii="Arial" w:eastAsia="Arial" w:hAnsi="Arial" w:cs="Arial"/>
        </w:rPr>
        <w:fldChar w:fldCharType="begin">
          <w:ffData>
            <w:name w:val="Text2"/>
            <w:enabled/>
            <w:calcOnExit w:val="0"/>
            <w:textInput/>
          </w:ffData>
        </w:fldChar>
      </w:r>
      <w:r w:rsidRPr="006F67B2">
        <w:rPr>
          <w:rFonts w:ascii="Arial" w:eastAsia="Arial" w:hAnsi="Arial" w:cs="Arial"/>
        </w:rPr>
        <w:instrText xml:space="preserve"> FORMTEXT </w:instrText>
      </w:r>
      <w:r w:rsidRPr="006F67B2">
        <w:rPr>
          <w:rFonts w:ascii="Arial" w:eastAsia="Arial" w:hAnsi="Arial" w:cs="Arial"/>
        </w:rPr>
      </w:r>
      <w:r w:rsidRPr="006F67B2">
        <w:rPr>
          <w:rFonts w:ascii="Arial" w:eastAsia="Arial" w:hAnsi="Arial" w:cs="Arial"/>
        </w:rPr>
        <w:fldChar w:fldCharType="separate"/>
      </w:r>
      <w:r w:rsidRPr="006F67B2">
        <w:rPr>
          <w:rFonts w:ascii="Arial" w:eastAsia="Arial" w:hAnsi="Arial" w:cs="Arial"/>
        </w:rPr>
        <w:t> </w:t>
      </w:r>
      <w:r w:rsidRPr="006F67B2">
        <w:rPr>
          <w:rFonts w:ascii="Arial" w:eastAsia="Arial" w:hAnsi="Arial" w:cs="Arial"/>
        </w:rPr>
        <w:t> </w:t>
      </w:r>
      <w:r w:rsidRPr="006F67B2">
        <w:rPr>
          <w:rFonts w:ascii="Arial" w:eastAsia="Arial" w:hAnsi="Arial" w:cs="Arial"/>
        </w:rPr>
        <w:t> </w:t>
      </w:r>
      <w:r w:rsidRPr="006F67B2">
        <w:rPr>
          <w:rFonts w:ascii="Arial" w:eastAsia="Arial" w:hAnsi="Arial" w:cs="Arial"/>
        </w:rPr>
        <w:t> </w:t>
      </w:r>
      <w:r w:rsidRPr="006F67B2">
        <w:rPr>
          <w:rFonts w:ascii="Arial" w:eastAsia="Arial" w:hAnsi="Arial" w:cs="Arial"/>
        </w:rPr>
        <w:t> </w:t>
      </w:r>
      <w:r w:rsidRPr="006F67B2">
        <w:rPr>
          <w:rFonts w:ascii="Arial" w:eastAsia="Arial" w:hAnsi="Arial" w:cs="Arial"/>
        </w:rPr>
        <w:fldChar w:fldCharType="end"/>
      </w:r>
    </w:p>
    <w:p w14:paraId="28BDE660" w14:textId="77777777" w:rsidR="00112416" w:rsidRPr="006F67B2" w:rsidRDefault="00112416" w:rsidP="00091DD9">
      <w:pPr>
        <w:pStyle w:val="Listenabsatz"/>
        <w:numPr>
          <w:ilvl w:val="0"/>
          <w:numId w:val="9"/>
        </w:numPr>
        <w:suppressAutoHyphens w:val="0"/>
        <w:spacing w:before="120" w:after="120" w:line="360" w:lineRule="auto"/>
        <w:ind w:left="567" w:right="-227" w:hanging="567"/>
        <w:contextualSpacing w:val="0"/>
        <w:jc w:val="both"/>
        <w:rPr>
          <w:rFonts w:ascii="Arial" w:eastAsia="Arial" w:hAnsi="Arial" w:cs="Arial"/>
        </w:rPr>
      </w:pPr>
      <w:r w:rsidRPr="006F67B2">
        <w:rPr>
          <w:rFonts w:ascii="Arial" w:eastAsia="Arial" w:hAnsi="Arial" w:cs="Arial"/>
        </w:rPr>
        <w:t>uns die Ausschlussgründe gemäß § 123 und § 124 GWB bekannt sind. Den Anhang zum Formblatt haben wir zur Kenntnis genommen.</w:t>
      </w:r>
    </w:p>
    <w:p w14:paraId="183BC8C5" w14:textId="77777777" w:rsidR="00112416" w:rsidRPr="006F67B2" w:rsidRDefault="00112416" w:rsidP="00091DD9">
      <w:pPr>
        <w:pStyle w:val="Listenabsatz"/>
        <w:numPr>
          <w:ilvl w:val="0"/>
          <w:numId w:val="9"/>
        </w:numPr>
        <w:suppressAutoHyphens w:val="0"/>
        <w:spacing w:before="120" w:after="120" w:line="360" w:lineRule="auto"/>
        <w:ind w:left="567" w:right="-227" w:hanging="567"/>
        <w:contextualSpacing w:val="0"/>
        <w:jc w:val="both"/>
        <w:rPr>
          <w:rFonts w:ascii="Arial" w:eastAsia="Arial" w:hAnsi="Arial" w:cs="Arial"/>
        </w:rPr>
      </w:pPr>
      <w:r w:rsidRPr="006F67B2">
        <w:rPr>
          <w:rFonts w:ascii="Arial" w:eastAsia="Arial" w:hAnsi="Arial" w:cs="Arial"/>
        </w:rPr>
        <w:lastRenderedPageBreak/>
        <w:t>die Voraussetzungen für einen Ausschluss gemäß § 21 des Arbeitnehmerentsendegesetzes, § 98c des Aufenthaltsgesetzes, § 19 des Mindestlohngesetzes und/oder § 21 des Schwarzarbeitsbekämpfungsgesetzes, soweit diese Vorschriften jeweils anwendbar sind, nicht vorliegen und wir nicht aufgrund eines Verstoßes, der zu einem noch bestehenden, nicht tilgungsreifen Eintrag im Gewerbezentralregister geführt hat (z.B. Verstoß nach § 21 Schwarzarbeitsbekämpfungsgesetz, §§ 19, 21 Mindestlohngesetz oder §§ 23, 21 Arbeitnehmerentsendegesetz), mit einer Freiheitsstrafe von mehr als drei Monaten, einer Geldstrafe von mehr als 90 Tagessätzen oder einer Geldbuße von wenigstens 2.500 € belegt worden sind:</w:t>
      </w:r>
    </w:p>
    <w:p w14:paraId="4891E384" w14:textId="77777777" w:rsidR="00112416" w:rsidRPr="006F67B2" w:rsidRDefault="00D978CC" w:rsidP="00091DD9">
      <w:pPr>
        <w:widowControl w:val="0"/>
        <w:tabs>
          <w:tab w:val="left" w:pos="708"/>
          <w:tab w:val="left" w:pos="1416"/>
          <w:tab w:val="left" w:pos="6996"/>
        </w:tab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1627894461"/>
          <w14:checkbox>
            <w14:checked w14:val="0"/>
            <w14:checkedState w14:val="2612" w14:font="MS Gothic"/>
            <w14:uncheckedState w14:val="2610" w14:font="MS Gothic"/>
          </w14:checkbox>
        </w:sdtPr>
        <w:sdtEndPr/>
        <w:sdtContent>
          <w:r w:rsidR="00112416" w:rsidRPr="006F67B2">
            <w:rPr>
              <w:rFonts w:ascii="Segoe UI Symbol" w:eastAsia="Arial" w:hAnsi="Segoe UI Symbol" w:cs="Segoe UI Symbol"/>
            </w:rPr>
            <w:t>☐</w:t>
          </w:r>
        </w:sdtContent>
      </w:sdt>
      <w:r w:rsidR="00112416" w:rsidRPr="006F67B2">
        <w:rPr>
          <w:rFonts w:ascii="Arial" w:eastAsia="Arial" w:hAnsi="Arial" w:cs="Arial"/>
        </w:rPr>
        <w:tab/>
        <w:t>ja</w:t>
      </w:r>
    </w:p>
    <w:p w14:paraId="1FD21067" w14:textId="77777777" w:rsidR="00112416" w:rsidRPr="006F67B2" w:rsidRDefault="00D978CC" w:rsidP="00091DD9">
      <w:pPr>
        <w:widowControl w:val="0"/>
        <w:tabs>
          <w:tab w:val="left" w:pos="708"/>
          <w:tab w:val="left" w:pos="1416"/>
          <w:tab w:val="left" w:pos="6996"/>
        </w:tab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1540157091"/>
          <w14:checkbox>
            <w14:checked w14:val="0"/>
            <w14:checkedState w14:val="2612" w14:font="MS Gothic"/>
            <w14:uncheckedState w14:val="2610" w14:font="MS Gothic"/>
          </w14:checkbox>
        </w:sdtPr>
        <w:sdtEndPr/>
        <w:sdtContent>
          <w:r w:rsidR="00112416" w:rsidRPr="006F67B2">
            <w:rPr>
              <w:rFonts w:ascii="Segoe UI Symbol" w:eastAsia="Arial" w:hAnsi="Segoe UI Symbol" w:cs="Segoe UI Symbol"/>
            </w:rPr>
            <w:t>☐</w:t>
          </w:r>
        </w:sdtContent>
      </w:sdt>
      <w:r w:rsidR="00112416" w:rsidRPr="006F67B2">
        <w:rPr>
          <w:rFonts w:ascii="Arial" w:eastAsia="Arial" w:hAnsi="Arial" w:cs="Arial"/>
        </w:rPr>
        <w:tab/>
        <w:t>nein</w:t>
      </w:r>
    </w:p>
    <w:p w14:paraId="58CC03E7" w14:textId="77777777" w:rsidR="00112416" w:rsidRPr="006F67B2" w:rsidRDefault="00112416" w:rsidP="00091DD9">
      <w:pPr>
        <w:spacing w:before="120" w:after="120" w:line="360" w:lineRule="auto"/>
        <w:ind w:left="567" w:right="-227"/>
        <w:jc w:val="both"/>
        <w:rPr>
          <w:rFonts w:ascii="Arial" w:eastAsia="Aptos" w:hAnsi="Arial" w:cs="Arial"/>
        </w:rPr>
      </w:pPr>
      <w:r w:rsidRPr="006F67B2">
        <w:rPr>
          <w:rFonts w:ascii="Arial" w:eastAsia="Aptos" w:hAnsi="Arial" w:cs="Arial"/>
        </w:rPr>
        <w:t xml:space="preserve">falls nein: Erläuterung und Nachweis der Selbstreinigung gemäß § 125 GWB (ggf. auf separater Anlage): </w:t>
      </w:r>
      <w:r w:rsidRPr="006F67B2">
        <w:rPr>
          <w:rFonts w:ascii="Arial" w:eastAsia="Aptos" w:hAnsi="Arial" w:cs="Arial"/>
        </w:rPr>
        <w:fldChar w:fldCharType="begin">
          <w:ffData>
            <w:name w:val="Text2"/>
            <w:enabled/>
            <w:calcOnExit w:val="0"/>
            <w:textInput/>
          </w:ffData>
        </w:fldChar>
      </w:r>
      <w:r w:rsidRPr="006F67B2">
        <w:rPr>
          <w:rFonts w:ascii="Arial" w:eastAsia="Aptos" w:hAnsi="Arial" w:cs="Arial"/>
        </w:rPr>
        <w:instrText xml:space="preserve"> FORMTEXT </w:instrText>
      </w:r>
      <w:r w:rsidRPr="006F67B2">
        <w:rPr>
          <w:rFonts w:ascii="Arial" w:eastAsia="Aptos" w:hAnsi="Arial" w:cs="Arial"/>
        </w:rPr>
      </w:r>
      <w:r w:rsidRPr="006F67B2">
        <w:rPr>
          <w:rFonts w:ascii="Arial" w:eastAsia="Aptos" w:hAnsi="Arial" w:cs="Arial"/>
        </w:rPr>
        <w:fldChar w:fldCharType="separate"/>
      </w:r>
      <w:r w:rsidRPr="006F67B2">
        <w:rPr>
          <w:rFonts w:ascii="Arial" w:eastAsia="Aptos" w:hAnsi="Arial" w:cs="Arial"/>
        </w:rPr>
        <w:t> </w:t>
      </w:r>
      <w:r w:rsidRPr="006F67B2">
        <w:rPr>
          <w:rFonts w:ascii="Arial" w:eastAsia="Aptos" w:hAnsi="Arial" w:cs="Arial"/>
        </w:rPr>
        <w:t> </w:t>
      </w:r>
      <w:r w:rsidRPr="006F67B2">
        <w:rPr>
          <w:rFonts w:ascii="Arial" w:eastAsia="Aptos" w:hAnsi="Arial" w:cs="Arial"/>
        </w:rPr>
        <w:t> </w:t>
      </w:r>
      <w:r w:rsidRPr="006F67B2">
        <w:rPr>
          <w:rFonts w:ascii="Arial" w:eastAsia="Aptos" w:hAnsi="Arial" w:cs="Arial"/>
        </w:rPr>
        <w:t> </w:t>
      </w:r>
      <w:r w:rsidRPr="006F67B2">
        <w:rPr>
          <w:rFonts w:ascii="Arial" w:eastAsia="Aptos" w:hAnsi="Arial" w:cs="Arial"/>
        </w:rPr>
        <w:t> </w:t>
      </w:r>
      <w:r w:rsidRPr="006F67B2">
        <w:rPr>
          <w:rFonts w:ascii="Arial" w:eastAsia="Aptos" w:hAnsi="Arial" w:cs="Arial"/>
        </w:rPr>
        <w:fldChar w:fldCharType="end"/>
      </w:r>
    </w:p>
    <w:p w14:paraId="25BE8F82" w14:textId="77777777" w:rsidR="00112416" w:rsidRPr="006F67B2" w:rsidRDefault="00112416" w:rsidP="00091DD9">
      <w:pPr>
        <w:pStyle w:val="Listenabsatz"/>
        <w:numPr>
          <w:ilvl w:val="0"/>
          <w:numId w:val="9"/>
        </w:numPr>
        <w:suppressAutoHyphens w:val="0"/>
        <w:spacing w:before="120" w:after="120" w:line="360" w:lineRule="auto"/>
        <w:ind w:left="567" w:right="-227" w:hanging="567"/>
        <w:contextualSpacing w:val="0"/>
        <w:jc w:val="both"/>
        <w:rPr>
          <w:rFonts w:ascii="Arial" w:eastAsia="Arial" w:hAnsi="Arial" w:cs="Arial"/>
        </w:rPr>
      </w:pPr>
      <w:r w:rsidRPr="006F67B2">
        <w:rPr>
          <w:rFonts w:ascii="Arial" w:eastAsia="Arial" w:hAnsi="Arial" w:cs="Arial"/>
        </w:rPr>
        <w:t>zum Zeitpunkt der Einreichung des Angebots keine zwingenden Ausschlussgründe gemäß § 22 des Lieferkettensorgfaltspflichtengesetzes, soweit anwendbar, bezogen auf unser Unternehmen vorliegen:</w:t>
      </w:r>
    </w:p>
    <w:p w14:paraId="1A9438DC" w14:textId="77777777" w:rsidR="00112416" w:rsidRPr="006F67B2" w:rsidRDefault="00D978CC" w:rsidP="00091DD9">
      <w:pPr>
        <w:widowControl w:val="0"/>
        <w:tabs>
          <w:tab w:val="left" w:pos="708"/>
          <w:tab w:val="left" w:pos="1416"/>
          <w:tab w:val="left" w:pos="6996"/>
        </w:tab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794131168"/>
          <w14:checkbox>
            <w14:checked w14:val="0"/>
            <w14:checkedState w14:val="2612" w14:font="MS Gothic"/>
            <w14:uncheckedState w14:val="2610" w14:font="MS Gothic"/>
          </w14:checkbox>
        </w:sdtPr>
        <w:sdtEndPr/>
        <w:sdtContent>
          <w:r w:rsidR="00112416" w:rsidRPr="006F67B2">
            <w:rPr>
              <w:rFonts w:ascii="Segoe UI Symbol" w:eastAsia="MS Gothic" w:hAnsi="Segoe UI Symbol" w:cs="Segoe UI Symbol"/>
            </w:rPr>
            <w:t>☐</w:t>
          </w:r>
        </w:sdtContent>
      </w:sdt>
      <w:r w:rsidR="00112416" w:rsidRPr="006F67B2">
        <w:rPr>
          <w:rFonts w:ascii="Arial" w:eastAsia="Arial" w:hAnsi="Arial" w:cs="Arial"/>
        </w:rPr>
        <w:tab/>
        <w:t>ja</w:t>
      </w:r>
    </w:p>
    <w:p w14:paraId="4356001A" w14:textId="77777777" w:rsidR="00112416" w:rsidRPr="006F67B2" w:rsidRDefault="00D978CC" w:rsidP="00091DD9">
      <w:pPr>
        <w:widowControl w:val="0"/>
        <w:tabs>
          <w:tab w:val="left" w:pos="708"/>
          <w:tab w:val="left" w:pos="1416"/>
          <w:tab w:val="left" w:pos="6996"/>
        </w:tab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1820001771"/>
          <w14:checkbox>
            <w14:checked w14:val="0"/>
            <w14:checkedState w14:val="2612" w14:font="MS Gothic"/>
            <w14:uncheckedState w14:val="2610" w14:font="MS Gothic"/>
          </w14:checkbox>
        </w:sdtPr>
        <w:sdtEndPr/>
        <w:sdtContent>
          <w:r w:rsidR="00112416" w:rsidRPr="006F67B2">
            <w:rPr>
              <w:rFonts w:ascii="Segoe UI Symbol" w:eastAsia="Arial" w:hAnsi="Segoe UI Symbol" w:cs="Segoe UI Symbol"/>
            </w:rPr>
            <w:t>☐</w:t>
          </w:r>
        </w:sdtContent>
      </w:sdt>
      <w:r w:rsidR="00112416" w:rsidRPr="006F67B2">
        <w:rPr>
          <w:rFonts w:ascii="Arial" w:eastAsia="Arial" w:hAnsi="Arial" w:cs="Arial"/>
        </w:rPr>
        <w:tab/>
        <w:t>nein</w:t>
      </w:r>
    </w:p>
    <w:p w14:paraId="554EB76A" w14:textId="77777777" w:rsidR="00112416" w:rsidRPr="006F67B2" w:rsidRDefault="00112416" w:rsidP="00091DD9">
      <w:pPr>
        <w:spacing w:before="120" w:after="120" w:line="360" w:lineRule="auto"/>
        <w:ind w:left="567" w:right="-227"/>
        <w:jc w:val="both"/>
        <w:rPr>
          <w:rFonts w:ascii="Arial" w:eastAsia="Aptos" w:hAnsi="Arial" w:cs="Arial"/>
        </w:rPr>
      </w:pPr>
      <w:r w:rsidRPr="006F67B2">
        <w:rPr>
          <w:rFonts w:ascii="Arial" w:eastAsia="Aptos" w:hAnsi="Arial" w:cs="Arial"/>
        </w:rPr>
        <w:t xml:space="preserve">falls nein: Erläuterung und Nachweis der Selbstreinigung gemäß § 125 GWB (ggf. auf separater Anlage): </w:t>
      </w:r>
      <w:r w:rsidRPr="006F67B2">
        <w:rPr>
          <w:rFonts w:ascii="Arial" w:eastAsia="Aptos" w:hAnsi="Arial" w:cs="Arial"/>
        </w:rPr>
        <w:fldChar w:fldCharType="begin">
          <w:ffData>
            <w:name w:val="Text2"/>
            <w:enabled/>
            <w:calcOnExit w:val="0"/>
            <w:textInput/>
          </w:ffData>
        </w:fldChar>
      </w:r>
      <w:r w:rsidRPr="006F67B2">
        <w:rPr>
          <w:rFonts w:ascii="Arial" w:eastAsia="Aptos" w:hAnsi="Arial" w:cs="Arial"/>
        </w:rPr>
        <w:instrText xml:space="preserve"> FORMTEXT </w:instrText>
      </w:r>
      <w:r w:rsidRPr="006F67B2">
        <w:rPr>
          <w:rFonts w:ascii="Arial" w:eastAsia="Aptos" w:hAnsi="Arial" w:cs="Arial"/>
        </w:rPr>
      </w:r>
      <w:r w:rsidRPr="006F67B2">
        <w:rPr>
          <w:rFonts w:ascii="Arial" w:eastAsia="Aptos" w:hAnsi="Arial" w:cs="Arial"/>
        </w:rPr>
        <w:fldChar w:fldCharType="separate"/>
      </w:r>
      <w:r w:rsidRPr="006F67B2">
        <w:rPr>
          <w:rFonts w:ascii="Arial" w:eastAsia="Aptos" w:hAnsi="Arial" w:cs="Arial"/>
        </w:rPr>
        <w:t> </w:t>
      </w:r>
      <w:r w:rsidRPr="006F67B2">
        <w:rPr>
          <w:rFonts w:ascii="Arial" w:eastAsia="Aptos" w:hAnsi="Arial" w:cs="Arial"/>
        </w:rPr>
        <w:t> </w:t>
      </w:r>
      <w:r w:rsidRPr="006F67B2">
        <w:rPr>
          <w:rFonts w:ascii="Arial" w:eastAsia="Aptos" w:hAnsi="Arial" w:cs="Arial"/>
        </w:rPr>
        <w:t> </w:t>
      </w:r>
      <w:r w:rsidRPr="006F67B2">
        <w:rPr>
          <w:rFonts w:ascii="Arial" w:eastAsia="Aptos" w:hAnsi="Arial" w:cs="Arial"/>
        </w:rPr>
        <w:t> </w:t>
      </w:r>
      <w:r w:rsidRPr="006F67B2">
        <w:rPr>
          <w:rFonts w:ascii="Arial" w:eastAsia="Aptos" w:hAnsi="Arial" w:cs="Arial"/>
        </w:rPr>
        <w:t> </w:t>
      </w:r>
      <w:r w:rsidRPr="006F67B2">
        <w:rPr>
          <w:rFonts w:ascii="Arial" w:eastAsia="Aptos" w:hAnsi="Arial" w:cs="Arial"/>
        </w:rPr>
        <w:fldChar w:fldCharType="end"/>
      </w:r>
    </w:p>
    <w:p w14:paraId="47DF52C5" w14:textId="77777777" w:rsidR="00112416" w:rsidRPr="006F67B2" w:rsidRDefault="00112416" w:rsidP="00091DD9">
      <w:pPr>
        <w:pStyle w:val="Listenabsatz"/>
        <w:numPr>
          <w:ilvl w:val="0"/>
          <w:numId w:val="9"/>
        </w:numPr>
        <w:suppressAutoHyphens w:val="0"/>
        <w:spacing w:before="120" w:after="120" w:line="360" w:lineRule="auto"/>
        <w:ind w:left="567" w:right="-227" w:hanging="567"/>
        <w:contextualSpacing w:val="0"/>
        <w:jc w:val="both"/>
        <w:rPr>
          <w:rFonts w:ascii="Arial" w:eastAsia="Aptos" w:hAnsi="Arial" w:cs="Arial"/>
        </w:rPr>
      </w:pPr>
      <w:r w:rsidRPr="006F67B2">
        <w:rPr>
          <w:rFonts w:ascii="Arial" w:eastAsia="Aptos" w:hAnsi="Arial" w:cs="Arial"/>
        </w:rPr>
        <w:t>ein Insolvenzverfahren oder ein vergleichbares gesetzlich geregeltes Verfahren weder beantragt noch eröffnet wurde, ein Antrag auf Eröffnung nicht mangels Masse abgelehnt wurde und sich unser Unternehmen nicht in Liquidation befindet:</w:t>
      </w:r>
    </w:p>
    <w:p w14:paraId="5D7733AB" w14:textId="77777777" w:rsidR="00112416" w:rsidRPr="006F67B2" w:rsidRDefault="00D978CC" w:rsidP="00091DD9">
      <w:pPr>
        <w:spacing w:before="120" w:after="120" w:line="360" w:lineRule="auto"/>
        <w:ind w:left="567" w:right="-227"/>
        <w:jc w:val="both"/>
        <w:rPr>
          <w:rFonts w:ascii="Arial" w:eastAsia="Aptos" w:hAnsi="Arial" w:cs="Arial"/>
        </w:rPr>
      </w:pPr>
      <w:sdt>
        <w:sdtPr>
          <w:rPr>
            <w:rFonts w:ascii="Arial" w:eastAsia="Aptos" w:hAnsi="Arial" w:cs="Arial"/>
          </w:rPr>
          <w:id w:val="-1625609820"/>
          <w14:checkbox>
            <w14:checked w14:val="0"/>
            <w14:checkedState w14:val="2612" w14:font="MS Gothic"/>
            <w14:uncheckedState w14:val="2610" w14:font="MS Gothic"/>
          </w14:checkbox>
        </w:sdtPr>
        <w:sdtEndPr/>
        <w:sdtContent>
          <w:r w:rsidR="00112416" w:rsidRPr="006F67B2">
            <w:rPr>
              <w:rFonts w:ascii="Segoe UI Symbol" w:eastAsia="MS Gothic" w:hAnsi="Segoe UI Symbol" w:cs="Segoe UI Symbol"/>
            </w:rPr>
            <w:t>☐</w:t>
          </w:r>
        </w:sdtContent>
      </w:sdt>
      <w:r w:rsidR="00112416" w:rsidRPr="006F67B2">
        <w:rPr>
          <w:rFonts w:ascii="Arial" w:eastAsia="Aptos" w:hAnsi="Arial" w:cs="Arial"/>
        </w:rPr>
        <w:tab/>
        <w:t>ja</w:t>
      </w:r>
    </w:p>
    <w:p w14:paraId="41061ABC" w14:textId="77777777" w:rsidR="00112416" w:rsidRPr="006F67B2" w:rsidRDefault="00D978CC" w:rsidP="00091DD9">
      <w:pPr>
        <w:spacing w:before="120" w:after="120" w:line="360" w:lineRule="auto"/>
        <w:ind w:left="567" w:right="-227"/>
        <w:jc w:val="both"/>
        <w:rPr>
          <w:rFonts w:ascii="Arial" w:eastAsia="Aptos" w:hAnsi="Arial" w:cs="Arial"/>
        </w:rPr>
      </w:pPr>
      <w:sdt>
        <w:sdtPr>
          <w:rPr>
            <w:rFonts w:ascii="Arial" w:eastAsia="Aptos" w:hAnsi="Arial" w:cs="Arial"/>
          </w:rPr>
          <w:id w:val="-621696485"/>
          <w14:checkbox>
            <w14:checked w14:val="0"/>
            <w14:checkedState w14:val="2612" w14:font="MS Gothic"/>
            <w14:uncheckedState w14:val="2610" w14:font="MS Gothic"/>
          </w14:checkbox>
        </w:sdtPr>
        <w:sdtEndPr/>
        <w:sdtContent>
          <w:r w:rsidR="00112416" w:rsidRPr="006F67B2">
            <w:rPr>
              <w:rFonts w:ascii="Segoe UI Symbol" w:eastAsia="Aptos" w:hAnsi="Segoe UI Symbol" w:cs="Segoe UI Symbol"/>
            </w:rPr>
            <w:t>☐</w:t>
          </w:r>
        </w:sdtContent>
      </w:sdt>
      <w:r w:rsidR="00112416" w:rsidRPr="006F67B2">
        <w:rPr>
          <w:rFonts w:ascii="Arial" w:eastAsia="Aptos" w:hAnsi="Arial" w:cs="Arial"/>
        </w:rPr>
        <w:tab/>
        <w:t>nein</w:t>
      </w:r>
    </w:p>
    <w:p w14:paraId="223C828E" w14:textId="77777777" w:rsidR="00112416" w:rsidRPr="006F67B2" w:rsidRDefault="00112416" w:rsidP="00091DD9">
      <w:pPr>
        <w:spacing w:before="120" w:after="120" w:line="360" w:lineRule="auto"/>
        <w:ind w:left="567" w:right="-227"/>
        <w:jc w:val="both"/>
        <w:rPr>
          <w:rFonts w:ascii="Arial" w:eastAsia="Aptos" w:hAnsi="Arial" w:cs="Arial"/>
        </w:rPr>
      </w:pPr>
      <w:r w:rsidRPr="006F67B2">
        <w:rPr>
          <w:rFonts w:ascii="Arial" w:eastAsia="Aptos" w:hAnsi="Arial" w:cs="Arial"/>
        </w:rPr>
        <w:t>falls nein: Ein Insolvenzplan wurde rechtskräftig bestätigt, auf Verlangen werde(n) ich/wir ihn vorlegen</w:t>
      </w:r>
    </w:p>
    <w:p w14:paraId="0669366A" w14:textId="77777777" w:rsidR="00112416" w:rsidRPr="006F67B2" w:rsidRDefault="00D978CC" w:rsidP="00091DD9">
      <w:pPr>
        <w:spacing w:before="120" w:after="120" w:line="360" w:lineRule="auto"/>
        <w:ind w:left="567" w:right="-227"/>
        <w:jc w:val="both"/>
        <w:rPr>
          <w:rFonts w:ascii="Arial" w:eastAsia="Aptos" w:hAnsi="Arial" w:cs="Arial"/>
        </w:rPr>
      </w:pPr>
      <w:sdt>
        <w:sdtPr>
          <w:rPr>
            <w:rFonts w:ascii="Arial" w:eastAsia="Aptos" w:hAnsi="Arial" w:cs="Arial"/>
          </w:rPr>
          <w:id w:val="2124335632"/>
          <w14:checkbox>
            <w14:checked w14:val="0"/>
            <w14:checkedState w14:val="2612" w14:font="MS Gothic"/>
            <w14:uncheckedState w14:val="2610" w14:font="MS Gothic"/>
          </w14:checkbox>
        </w:sdtPr>
        <w:sdtEndPr/>
        <w:sdtContent>
          <w:r w:rsidR="00112416" w:rsidRPr="006F67B2">
            <w:rPr>
              <w:rFonts w:ascii="Segoe UI Symbol" w:eastAsia="MS Gothic" w:hAnsi="Segoe UI Symbol" w:cs="Segoe UI Symbol"/>
            </w:rPr>
            <w:t>☐</w:t>
          </w:r>
        </w:sdtContent>
      </w:sdt>
      <w:r w:rsidR="00112416" w:rsidRPr="006F67B2">
        <w:rPr>
          <w:rFonts w:ascii="Arial" w:eastAsia="Aptos" w:hAnsi="Arial" w:cs="Arial"/>
        </w:rPr>
        <w:tab/>
        <w:t>ja</w:t>
      </w:r>
    </w:p>
    <w:p w14:paraId="0D593629" w14:textId="77777777" w:rsidR="00112416" w:rsidRPr="006F67B2" w:rsidRDefault="00D978CC" w:rsidP="00091DD9">
      <w:pPr>
        <w:spacing w:before="120" w:after="120" w:line="360" w:lineRule="auto"/>
        <w:ind w:left="567" w:right="-227"/>
        <w:jc w:val="both"/>
        <w:rPr>
          <w:rFonts w:ascii="Arial" w:eastAsia="Aptos" w:hAnsi="Arial" w:cs="Arial"/>
        </w:rPr>
      </w:pPr>
      <w:sdt>
        <w:sdtPr>
          <w:rPr>
            <w:rFonts w:ascii="Arial" w:eastAsia="Aptos" w:hAnsi="Arial" w:cs="Arial"/>
          </w:rPr>
          <w:id w:val="593212021"/>
          <w14:checkbox>
            <w14:checked w14:val="0"/>
            <w14:checkedState w14:val="2612" w14:font="MS Gothic"/>
            <w14:uncheckedState w14:val="2610" w14:font="MS Gothic"/>
          </w14:checkbox>
        </w:sdtPr>
        <w:sdtEndPr/>
        <w:sdtContent>
          <w:r w:rsidR="00112416" w:rsidRPr="006F67B2">
            <w:rPr>
              <w:rFonts w:ascii="Segoe UI Symbol" w:eastAsia="Aptos" w:hAnsi="Segoe UI Symbol" w:cs="Segoe UI Symbol"/>
            </w:rPr>
            <w:t>☐</w:t>
          </w:r>
        </w:sdtContent>
      </w:sdt>
      <w:r w:rsidR="00112416" w:rsidRPr="006F67B2">
        <w:rPr>
          <w:rFonts w:ascii="Arial" w:eastAsia="Aptos" w:hAnsi="Arial" w:cs="Arial"/>
        </w:rPr>
        <w:tab/>
        <w:t>nein</w:t>
      </w:r>
    </w:p>
    <w:p w14:paraId="327F7878" w14:textId="77777777" w:rsidR="00112416" w:rsidRPr="006F67B2" w:rsidRDefault="00112416" w:rsidP="00091DD9">
      <w:pPr>
        <w:pStyle w:val="Listenabsatz"/>
        <w:numPr>
          <w:ilvl w:val="0"/>
          <w:numId w:val="9"/>
        </w:numPr>
        <w:suppressAutoHyphens w:val="0"/>
        <w:spacing w:before="120" w:after="120" w:line="360" w:lineRule="auto"/>
        <w:ind w:left="567" w:right="-227" w:hanging="567"/>
        <w:contextualSpacing w:val="0"/>
        <w:jc w:val="both"/>
        <w:rPr>
          <w:rFonts w:ascii="Arial" w:eastAsia="Aptos" w:hAnsi="Arial" w:cs="Arial"/>
        </w:rPr>
      </w:pPr>
      <w:r w:rsidRPr="006F67B2">
        <w:rPr>
          <w:rFonts w:ascii="Arial" w:eastAsia="Aptos" w:hAnsi="Arial" w:cs="Arial"/>
        </w:rPr>
        <w:lastRenderedPageBreak/>
        <w:t>wir uns im Fall der Falle einer Beauftragung auf die gewissenhafte Erfüllung unserer Obliegenheiten gemäß § 1 des Verpflichtungsgesetzes verpflichten lassen.</w:t>
      </w:r>
    </w:p>
    <w:p w14:paraId="5F3D6890" w14:textId="77777777" w:rsidR="00112416" w:rsidRPr="006F67B2" w:rsidRDefault="00D978CC" w:rsidP="00091DD9">
      <w:pPr>
        <w:spacing w:before="120" w:after="120" w:line="360" w:lineRule="auto"/>
        <w:ind w:left="567" w:right="-227"/>
        <w:jc w:val="both"/>
        <w:rPr>
          <w:rFonts w:ascii="Arial" w:eastAsia="Aptos" w:hAnsi="Arial" w:cs="Arial"/>
        </w:rPr>
      </w:pPr>
      <w:sdt>
        <w:sdtPr>
          <w:rPr>
            <w:rFonts w:ascii="Arial" w:eastAsia="Aptos" w:hAnsi="Arial" w:cs="Arial"/>
          </w:rPr>
          <w:id w:val="-1826656423"/>
          <w14:checkbox>
            <w14:checked w14:val="0"/>
            <w14:checkedState w14:val="2612" w14:font="MS Gothic"/>
            <w14:uncheckedState w14:val="2610" w14:font="MS Gothic"/>
          </w14:checkbox>
        </w:sdtPr>
        <w:sdtEndPr/>
        <w:sdtContent>
          <w:r w:rsidR="00112416" w:rsidRPr="006F67B2">
            <w:rPr>
              <w:rFonts w:ascii="Segoe UI Symbol" w:eastAsia="Aptos" w:hAnsi="Segoe UI Symbol" w:cs="Segoe UI Symbol"/>
            </w:rPr>
            <w:t>☐</w:t>
          </w:r>
        </w:sdtContent>
      </w:sdt>
      <w:r w:rsidR="00112416" w:rsidRPr="006F67B2">
        <w:rPr>
          <w:rFonts w:ascii="Arial" w:eastAsia="Aptos" w:hAnsi="Arial" w:cs="Arial"/>
        </w:rPr>
        <w:tab/>
        <w:t>ja</w:t>
      </w:r>
    </w:p>
    <w:p w14:paraId="51E13567" w14:textId="77777777" w:rsidR="00112416" w:rsidRPr="006F67B2" w:rsidRDefault="00D978CC" w:rsidP="00091DD9">
      <w:pPr>
        <w:spacing w:before="120" w:after="120" w:line="360" w:lineRule="auto"/>
        <w:ind w:left="567" w:right="-227"/>
        <w:jc w:val="both"/>
        <w:rPr>
          <w:rFonts w:ascii="Arial" w:eastAsia="Aptos" w:hAnsi="Arial" w:cs="Arial"/>
        </w:rPr>
      </w:pPr>
      <w:sdt>
        <w:sdtPr>
          <w:rPr>
            <w:rFonts w:ascii="Arial" w:eastAsia="Aptos" w:hAnsi="Arial" w:cs="Arial"/>
          </w:rPr>
          <w:id w:val="-6983911"/>
          <w14:checkbox>
            <w14:checked w14:val="0"/>
            <w14:checkedState w14:val="2612" w14:font="MS Gothic"/>
            <w14:uncheckedState w14:val="2610" w14:font="MS Gothic"/>
          </w14:checkbox>
        </w:sdtPr>
        <w:sdtEndPr/>
        <w:sdtContent>
          <w:r w:rsidR="00112416" w:rsidRPr="006F67B2">
            <w:rPr>
              <w:rFonts w:ascii="Segoe UI Symbol" w:eastAsia="Aptos" w:hAnsi="Segoe UI Symbol" w:cs="Segoe UI Symbol"/>
            </w:rPr>
            <w:t>☐</w:t>
          </w:r>
        </w:sdtContent>
      </w:sdt>
      <w:r w:rsidR="00112416" w:rsidRPr="006F67B2">
        <w:rPr>
          <w:rFonts w:ascii="Arial" w:eastAsia="Aptos" w:hAnsi="Arial" w:cs="Arial"/>
        </w:rPr>
        <w:tab/>
        <w:t>nein</w:t>
      </w:r>
    </w:p>
    <w:p w14:paraId="47CA8922" w14:textId="77777777" w:rsidR="00112416" w:rsidRPr="006F67B2" w:rsidRDefault="00112416" w:rsidP="00091DD9">
      <w:pPr>
        <w:pStyle w:val="Listenabsatz"/>
        <w:numPr>
          <w:ilvl w:val="0"/>
          <w:numId w:val="9"/>
        </w:numPr>
        <w:suppressAutoHyphens w:val="0"/>
        <w:spacing w:before="120" w:after="120" w:line="360" w:lineRule="auto"/>
        <w:ind w:left="567" w:right="-227" w:hanging="567"/>
        <w:contextualSpacing w:val="0"/>
        <w:jc w:val="both"/>
        <w:rPr>
          <w:rFonts w:ascii="Arial" w:eastAsia="Aptos" w:hAnsi="Arial" w:cs="Arial"/>
        </w:rPr>
      </w:pPr>
      <w:r w:rsidRPr="006F67B2">
        <w:rPr>
          <w:rFonts w:ascii="Arial" w:eastAsia="Aptos" w:hAnsi="Arial" w:cs="Arial"/>
        </w:rPr>
        <w:t>wir die Vorgaben des Tariftreue- und Vergabegesetzes Sachsen-Anhalt (TVergG LSA) hinsichtlich Tariftreue und Entgeltgleichheit einhalten und für die Ausführung des Auftrags nur Arbeitnehmerinnen und Arbeitnehmer einsetzen werden, denen mindestens das nach dem TVergG LSA geltende Mindestentgelt sowie das gesetzliche Mindestentgelt nach dem Mindestlohngesetz gezahlt wird:</w:t>
      </w:r>
    </w:p>
    <w:p w14:paraId="3FFBB997" w14:textId="77777777" w:rsidR="00112416" w:rsidRPr="006F67B2" w:rsidRDefault="00D978CC" w:rsidP="00091DD9">
      <w:pPr>
        <w:spacing w:before="120" w:after="120" w:line="360" w:lineRule="auto"/>
        <w:ind w:left="567" w:right="-227"/>
        <w:jc w:val="both"/>
        <w:rPr>
          <w:rFonts w:ascii="Arial" w:eastAsia="Aptos" w:hAnsi="Arial" w:cs="Arial"/>
        </w:rPr>
      </w:pPr>
      <w:sdt>
        <w:sdtPr>
          <w:rPr>
            <w:rFonts w:ascii="Arial" w:eastAsia="Aptos" w:hAnsi="Arial" w:cs="Arial"/>
          </w:rPr>
          <w:id w:val="1467391387"/>
          <w14:checkbox>
            <w14:checked w14:val="0"/>
            <w14:checkedState w14:val="2612" w14:font="MS Gothic"/>
            <w14:uncheckedState w14:val="2610" w14:font="MS Gothic"/>
          </w14:checkbox>
        </w:sdtPr>
        <w:sdtEndPr/>
        <w:sdtContent>
          <w:r w:rsidR="00112416" w:rsidRPr="006F67B2">
            <w:rPr>
              <w:rFonts w:ascii="Segoe UI Symbol" w:eastAsia="Aptos" w:hAnsi="Segoe UI Symbol" w:cs="Segoe UI Symbol"/>
            </w:rPr>
            <w:t>☐</w:t>
          </w:r>
        </w:sdtContent>
      </w:sdt>
      <w:r w:rsidR="00112416" w:rsidRPr="006F67B2">
        <w:rPr>
          <w:rFonts w:ascii="Arial" w:eastAsia="Aptos" w:hAnsi="Arial" w:cs="Arial"/>
        </w:rPr>
        <w:tab/>
        <w:t>ja</w:t>
      </w:r>
    </w:p>
    <w:p w14:paraId="370BA056" w14:textId="77777777" w:rsidR="00112416" w:rsidRPr="006F67B2" w:rsidRDefault="00D978CC" w:rsidP="00091DD9">
      <w:pPr>
        <w:spacing w:before="120" w:after="120" w:line="360" w:lineRule="auto"/>
        <w:ind w:left="567" w:right="-227"/>
        <w:jc w:val="both"/>
        <w:rPr>
          <w:rFonts w:ascii="Arial" w:eastAsia="Aptos" w:hAnsi="Arial" w:cs="Arial"/>
        </w:rPr>
      </w:pPr>
      <w:sdt>
        <w:sdtPr>
          <w:rPr>
            <w:rFonts w:ascii="Arial" w:eastAsia="Aptos" w:hAnsi="Arial" w:cs="Arial"/>
          </w:rPr>
          <w:id w:val="-1861268925"/>
          <w14:checkbox>
            <w14:checked w14:val="0"/>
            <w14:checkedState w14:val="2612" w14:font="MS Gothic"/>
            <w14:uncheckedState w14:val="2610" w14:font="MS Gothic"/>
          </w14:checkbox>
        </w:sdtPr>
        <w:sdtEndPr/>
        <w:sdtContent>
          <w:r w:rsidR="00112416" w:rsidRPr="006F67B2">
            <w:rPr>
              <w:rFonts w:ascii="Segoe UI Symbol" w:eastAsia="Aptos" w:hAnsi="Segoe UI Symbol" w:cs="Segoe UI Symbol"/>
            </w:rPr>
            <w:t>☐</w:t>
          </w:r>
        </w:sdtContent>
      </w:sdt>
      <w:r w:rsidR="00112416" w:rsidRPr="006F67B2">
        <w:rPr>
          <w:rFonts w:ascii="Arial" w:eastAsia="Aptos" w:hAnsi="Arial" w:cs="Arial"/>
        </w:rPr>
        <w:tab/>
        <w:t>nein</w:t>
      </w:r>
    </w:p>
    <w:p w14:paraId="349E4635" w14:textId="77777777" w:rsidR="00326298" w:rsidRPr="006F67B2" w:rsidRDefault="00326298" w:rsidP="00210243">
      <w:pPr>
        <w:pStyle w:val="Listenabsatz"/>
        <w:pageBreakBefore/>
        <w:numPr>
          <w:ilvl w:val="0"/>
          <w:numId w:val="20"/>
        </w:numPr>
        <w:suppressAutoHyphens w:val="0"/>
        <w:spacing w:before="120" w:after="120" w:line="360" w:lineRule="auto"/>
        <w:ind w:left="567" w:hanging="567"/>
        <w:contextualSpacing w:val="0"/>
        <w:jc w:val="both"/>
        <w:rPr>
          <w:rFonts w:ascii="Arial" w:eastAsia="Arial" w:hAnsi="Arial" w:cs="Arial"/>
          <w:b/>
          <w:bCs/>
        </w:rPr>
      </w:pPr>
      <w:r w:rsidRPr="006F67B2">
        <w:rPr>
          <w:rFonts w:ascii="Arial" w:hAnsi="Arial" w:cs="Arial"/>
          <w:b/>
          <w:bCs/>
        </w:rPr>
        <w:lastRenderedPageBreak/>
        <w:t>Erklärung</w:t>
      </w:r>
      <w:r w:rsidRPr="006F67B2">
        <w:rPr>
          <w:rFonts w:ascii="Arial" w:eastAsia="Arial" w:hAnsi="Arial" w:cs="Arial"/>
          <w:b/>
          <w:bCs/>
        </w:rPr>
        <w:t xml:space="preserve"> zur Eignung</w:t>
      </w:r>
    </w:p>
    <w:p w14:paraId="36F81F78" w14:textId="77777777" w:rsidR="00326298" w:rsidRPr="006F67B2" w:rsidRDefault="00326298" w:rsidP="00210243">
      <w:pPr>
        <w:pStyle w:val="Listenabsatz"/>
        <w:numPr>
          <w:ilvl w:val="0"/>
          <w:numId w:val="19"/>
        </w:numPr>
        <w:suppressAutoHyphens w:val="0"/>
        <w:spacing w:before="120" w:after="120" w:line="360" w:lineRule="auto"/>
        <w:ind w:left="567" w:right="567" w:hanging="567"/>
        <w:contextualSpacing w:val="0"/>
        <w:jc w:val="both"/>
        <w:rPr>
          <w:rFonts w:ascii="Arial" w:hAnsi="Arial" w:cs="Arial"/>
          <w:bCs/>
        </w:rPr>
      </w:pPr>
      <w:r w:rsidRPr="006F67B2">
        <w:rPr>
          <w:rFonts w:ascii="Arial" w:hAnsi="Arial" w:cs="Arial"/>
          <w:b/>
          <w:bCs/>
        </w:rPr>
        <w:t>Eintragung im Berufs-/Handelsregister</w:t>
      </w:r>
    </w:p>
    <w:p w14:paraId="67DC0B9E" w14:textId="0F6004DA" w:rsidR="00326298" w:rsidRPr="006F67B2" w:rsidRDefault="00D978CC" w:rsidP="00210243">
      <w:pPr>
        <w:spacing w:before="120" w:after="120" w:line="360" w:lineRule="auto"/>
        <w:ind w:left="1133" w:right="565" w:hanging="567"/>
        <w:jc w:val="both"/>
        <w:rPr>
          <w:rFonts w:ascii="Arial" w:hAnsi="Arial" w:cs="Arial"/>
          <w:bCs/>
        </w:rPr>
      </w:pPr>
      <w:sdt>
        <w:sdtPr>
          <w:rPr>
            <w:rFonts w:ascii="Arial" w:hAnsi="Arial" w:cs="Arial"/>
            <w:bCs/>
          </w:rPr>
          <w:id w:val="-484700720"/>
          <w14:checkbox>
            <w14:checked w14:val="0"/>
            <w14:checkedState w14:val="2612" w14:font="MS Gothic"/>
            <w14:uncheckedState w14:val="2610" w14:font="MS Gothic"/>
          </w14:checkbox>
        </w:sdtPr>
        <w:sdtEndPr/>
        <w:sdtContent>
          <w:r w:rsidR="00326298" w:rsidRPr="006F67B2">
            <w:rPr>
              <w:rFonts w:ascii="Segoe UI Symbol" w:eastAsia="MS Gothic" w:hAnsi="Segoe UI Symbol" w:cs="Segoe UI Symbol"/>
              <w:bCs/>
            </w:rPr>
            <w:t>☐</w:t>
          </w:r>
        </w:sdtContent>
      </w:sdt>
      <w:r w:rsidR="00326298" w:rsidRPr="006F67B2">
        <w:rPr>
          <w:rFonts w:ascii="Arial" w:hAnsi="Arial" w:cs="Arial"/>
          <w:bCs/>
        </w:rPr>
        <w:tab/>
      </w:r>
      <w:r w:rsidR="00B24927" w:rsidRPr="006F67B2">
        <w:rPr>
          <w:rFonts w:ascii="Arial" w:hAnsi="Arial" w:cs="Arial"/>
          <w:bCs/>
        </w:rPr>
        <w:t xml:space="preserve">Diesem Formblatt ist als Anlage ein aktueller Auszug (Kopie) aus dem Handelsregister bzw. Berufsregister des Staates, in dem das Unternehmen niedergelassen ist, soweit das Unternehmen dort eingetragen ist, oder ein vergleichbarer Nachweis der erlaubten Berufsausübung (soweit erforderlich) beigefügt. Der beigefügte Auszug ist, gerechnet vom Schlusstermin für die Einreichung des </w:t>
      </w:r>
      <w:r w:rsidR="00F349FF">
        <w:rPr>
          <w:rFonts w:ascii="Arial" w:hAnsi="Arial" w:cs="Arial"/>
          <w:bCs/>
        </w:rPr>
        <w:t>Teilnahmeantrages</w:t>
      </w:r>
      <w:r w:rsidR="00B24927" w:rsidRPr="006F67B2">
        <w:rPr>
          <w:rFonts w:ascii="Arial" w:hAnsi="Arial" w:cs="Arial"/>
          <w:bCs/>
        </w:rPr>
        <w:t>, nicht älter als sechs Monate.</w:t>
      </w:r>
    </w:p>
    <w:p w14:paraId="7FB6A21B" w14:textId="77777777" w:rsidR="00326298" w:rsidRPr="006F67B2" w:rsidRDefault="00326298" w:rsidP="00210243">
      <w:pPr>
        <w:pStyle w:val="Listenabsatz"/>
        <w:keepNext/>
        <w:numPr>
          <w:ilvl w:val="0"/>
          <w:numId w:val="19"/>
        </w:numPr>
        <w:suppressAutoHyphens w:val="0"/>
        <w:spacing w:before="120" w:after="120" w:line="360" w:lineRule="auto"/>
        <w:ind w:left="567" w:right="567" w:hanging="567"/>
        <w:contextualSpacing w:val="0"/>
        <w:jc w:val="both"/>
        <w:rPr>
          <w:rFonts w:ascii="Arial" w:hAnsi="Arial" w:cs="Arial"/>
          <w:b/>
          <w:bCs/>
        </w:rPr>
      </w:pPr>
      <w:r w:rsidRPr="006F67B2">
        <w:rPr>
          <w:rFonts w:ascii="Arial" w:hAnsi="Arial" w:cs="Arial"/>
          <w:b/>
          <w:bCs/>
        </w:rPr>
        <w:t>Nachweis der wirtschaftlichen und finanziellen Leistungsfähigkeit</w:t>
      </w:r>
    </w:p>
    <w:p w14:paraId="211C2AD1" w14:textId="77777777" w:rsidR="00CB1285" w:rsidRPr="006F67B2" w:rsidRDefault="00CB1285" w:rsidP="00210243">
      <w:pPr>
        <w:pStyle w:val="Listenabsatz"/>
        <w:numPr>
          <w:ilvl w:val="1"/>
          <w:numId w:val="19"/>
        </w:numPr>
        <w:suppressAutoHyphens w:val="0"/>
        <w:spacing w:before="120" w:after="120" w:line="360" w:lineRule="auto"/>
        <w:ind w:left="567" w:right="567" w:hanging="567"/>
        <w:contextualSpacing w:val="0"/>
        <w:jc w:val="both"/>
        <w:rPr>
          <w:rFonts w:ascii="Arial" w:hAnsi="Arial" w:cs="Arial"/>
          <w:b/>
          <w:bCs/>
        </w:rPr>
      </w:pPr>
      <w:r w:rsidRPr="006F67B2">
        <w:rPr>
          <w:rFonts w:ascii="Arial" w:hAnsi="Arial" w:cs="Arial"/>
          <w:b/>
          <w:bCs/>
        </w:rPr>
        <w:t>Angaben zu Umsätzen</w:t>
      </w:r>
    </w:p>
    <w:p w14:paraId="0B4B25A9" w14:textId="24371BD0" w:rsidR="007F4C8D" w:rsidRPr="006F67B2" w:rsidRDefault="007C6FE7" w:rsidP="00210243">
      <w:pPr>
        <w:spacing w:before="120" w:after="120" w:line="360" w:lineRule="auto"/>
        <w:ind w:left="566"/>
        <w:jc w:val="both"/>
        <w:rPr>
          <w:rFonts w:ascii="Arial" w:eastAsia="Arial" w:hAnsi="Arial" w:cs="Arial"/>
        </w:rPr>
      </w:pPr>
      <w:r w:rsidRPr="007C6FE7">
        <w:rPr>
          <w:rFonts w:ascii="Arial" w:eastAsia="Arial" w:hAnsi="Arial" w:cs="Arial"/>
        </w:rPr>
        <w:t>Den Gesamtjahresumsatz in EUR (netto) unseres Unternehmens sowie den Jahresumsatz aus vergleichbaren Aufträgen in den letzten drei abgeschlossenen Geschäftsjahren geben wir wie folgt an</w:t>
      </w:r>
      <w:r w:rsidR="007F4C8D" w:rsidRPr="006F67B2">
        <w:rPr>
          <w:rFonts w:ascii="Arial" w:eastAsia="Arial" w:hAnsi="Arial" w:cs="Arial"/>
        </w:rPr>
        <w:t>:</w:t>
      </w:r>
    </w:p>
    <w:tbl>
      <w:tblPr>
        <w:tblpPr w:leftFromText="141" w:rightFromText="141" w:vertAnchor="text" w:horzAnchor="page" w:tblpX="1985" w:tblpY="35"/>
        <w:tblW w:w="0" w:type="auto"/>
        <w:tblLook w:val="04A0" w:firstRow="1" w:lastRow="0" w:firstColumn="1" w:lastColumn="0" w:noHBand="0" w:noVBand="1"/>
      </w:tblPr>
      <w:tblGrid>
        <w:gridCol w:w="1684"/>
        <w:gridCol w:w="3131"/>
        <w:gridCol w:w="3685"/>
      </w:tblGrid>
      <w:tr w:rsidR="008240E1" w:rsidRPr="006F67B2" w14:paraId="6BF73B8A" w14:textId="7537C3AB" w:rsidTr="005A2416">
        <w:trPr>
          <w:trHeight w:val="460"/>
        </w:trPr>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278EB733" w14:textId="1F5F6A06" w:rsidR="008240E1" w:rsidRPr="006F67B2" w:rsidRDefault="008240E1" w:rsidP="00210243">
            <w:pPr>
              <w:spacing w:before="120" w:after="120" w:line="360" w:lineRule="auto"/>
              <w:jc w:val="center"/>
              <w:rPr>
                <w:rFonts w:ascii="Arial" w:hAnsi="Arial" w:cs="Arial"/>
                <w:b/>
              </w:rPr>
            </w:pPr>
            <w:r w:rsidRPr="006F67B2">
              <w:rPr>
                <w:rFonts w:ascii="Arial" w:hAnsi="Arial" w:cs="Arial"/>
                <w:b/>
              </w:rPr>
              <w:t>Geschäftsjahr</w:t>
            </w:r>
          </w:p>
        </w:tc>
        <w:tc>
          <w:tcPr>
            <w:tcW w:w="313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16D507" w14:textId="77777777" w:rsidR="008240E1" w:rsidRPr="006F67B2" w:rsidRDefault="008240E1" w:rsidP="00210243">
            <w:pPr>
              <w:spacing w:before="120" w:after="120" w:line="360" w:lineRule="auto"/>
              <w:jc w:val="center"/>
              <w:rPr>
                <w:rFonts w:ascii="Arial" w:hAnsi="Arial" w:cs="Arial"/>
                <w:b/>
              </w:rPr>
            </w:pPr>
            <w:r w:rsidRPr="006F67B2">
              <w:rPr>
                <w:rFonts w:ascii="Arial" w:hAnsi="Arial" w:cs="Arial"/>
                <w:b/>
              </w:rPr>
              <w:t>Gesamtumsatz</w:t>
            </w:r>
          </w:p>
        </w:tc>
        <w:tc>
          <w:tcPr>
            <w:tcW w:w="3685" w:type="dxa"/>
            <w:tcBorders>
              <w:top w:val="single" w:sz="4" w:space="0" w:color="auto"/>
              <w:bottom w:val="single" w:sz="4" w:space="0" w:color="auto"/>
              <w:right w:val="single" w:sz="4" w:space="0" w:color="auto"/>
            </w:tcBorders>
            <w:shd w:val="clear" w:color="auto" w:fill="BFBFBF" w:themeFill="background1" w:themeFillShade="BF"/>
          </w:tcPr>
          <w:p w14:paraId="08FED860" w14:textId="2A733E33" w:rsidR="008240E1" w:rsidRPr="006F67B2" w:rsidRDefault="008240E1" w:rsidP="00210243">
            <w:pPr>
              <w:spacing w:before="120" w:after="120" w:line="360" w:lineRule="auto"/>
              <w:ind w:hanging="144"/>
              <w:jc w:val="center"/>
              <w:rPr>
                <w:rFonts w:ascii="Arial" w:hAnsi="Arial" w:cs="Arial"/>
                <w:b/>
              </w:rPr>
            </w:pPr>
            <w:r w:rsidRPr="006F67B2">
              <w:rPr>
                <w:rFonts w:ascii="Arial" w:hAnsi="Arial" w:cs="Arial"/>
                <w:b/>
              </w:rPr>
              <w:t xml:space="preserve">Umsatz aus vergleichbaren </w:t>
            </w:r>
            <w:r w:rsidR="005A2416" w:rsidRPr="006F67B2">
              <w:rPr>
                <w:rFonts w:ascii="Arial" w:hAnsi="Arial" w:cs="Arial"/>
                <w:b/>
              </w:rPr>
              <w:br/>
            </w:r>
            <w:r w:rsidRPr="006F67B2">
              <w:rPr>
                <w:rFonts w:ascii="Arial" w:hAnsi="Arial" w:cs="Arial"/>
                <w:b/>
              </w:rPr>
              <w:t>Aufträgen (EUR netto)</w:t>
            </w:r>
          </w:p>
        </w:tc>
      </w:tr>
      <w:tr w:rsidR="00D9032E" w:rsidRPr="006F67B2" w14:paraId="0672B07B" w14:textId="55DB87CE" w:rsidTr="005A2416">
        <w:trPr>
          <w:trHeight w:val="460"/>
        </w:trPr>
        <w:tc>
          <w:tcPr>
            <w:tcW w:w="0" w:type="auto"/>
            <w:tcBorders>
              <w:top w:val="single" w:sz="4" w:space="0" w:color="auto"/>
              <w:left w:val="single" w:sz="4" w:space="0" w:color="auto"/>
              <w:bottom w:val="single" w:sz="4" w:space="0" w:color="auto"/>
              <w:right w:val="single" w:sz="4" w:space="0" w:color="auto"/>
            </w:tcBorders>
            <w:vAlign w:val="center"/>
            <w:hideMark/>
          </w:tcPr>
          <w:p w14:paraId="06B420B6" w14:textId="77777777" w:rsidR="00D9032E" w:rsidRPr="006F67B2" w:rsidRDefault="00D9032E" w:rsidP="00210243">
            <w:pPr>
              <w:spacing w:before="120" w:after="120" w:line="360" w:lineRule="auto"/>
              <w:jc w:val="center"/>
              <w:rPr>
                <w:rFonts w:ascii="Arial" w:hAnsi="Arial" w:cs="Arial"/>
              </w:rPr>
            </w:pPr>
            <w:r w:rsidRPr="006F67B2">
              <w:rPr>
                <w:rFonts w:ascii="Arial" w:hAnsi="Arial" w:cs="Arial"/>
              </w:rPr>
              <w:fldChar w:fldCharType="begin">
                <w:ffData>
                  <w:name w:val="Text4"/>
                  <w:enabled/>
                  <w:calcOnExit w:val="0"/>
                  <w:textInput/>
                </w:ffData>
              </w:fldChar>
            </w:r>
            <w:bookmarkStart w:id="1" w:name="Text4"/>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bookmarkEnd w:id="1"/>
          </w:p>
        </w:tc>
        <w:tc>
          <w:tcPr>
            <w:tcW w:w="3131" w:type="dxa"/>
            <w:tcBorders>
              <w:top w:val="single" w:sz="4" w:space="0" w:color="auto"/>
              <w:left w:val="single" w:sz="4" w:space="0" w:color="auto"/>
              <w:bottom w:val="single" w:sz="4" w:space="0" w:color="auto"/>
              <w:right w:val="single" w:sz="4" w:space="0" w:color="auto"/>
            </w:tcBorders>
            <w:hideMark/>
          </w:tcPr>
          <w:p w14:paraId="47579818" w14:textId="6C0AE46D" w:rsidR="00D9032E" w:rsidRPr="006F67B2" w:rsidRDefault="00D9032E" w:rsidP="00210243">
            <w:pPr>
              <w:spacing w:before="120" w:after="120" w:line="360" w:lineRule="auto"/>
              <w:jc w:val="right"/>
              <w:rPr>
                <w:rFonts w:ascii="Arial" w:hAnsi="Arial" w:cs="Arial"/>
              </w:rPr>
            </w:pPr>
            <w:r w:rsidRPr="006F67B2">
              <w:rPr>
                <w:rFonts w:ascii="Arial" w:hAnsi="Arial" w:cs="Arial"/>
              </w:rPr>
              <w:fldChar w:fldCharType="begin">
                <w:ffData>
                  <w:name w:val=""/>
                  <w:enabled/>
                  <w:calcOnExit w:val="0"/>
                  <w:textInput/>
                </w:ffData>
              </w:fldChar>
            </w:r>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r w:rsidRPr="006F67B2">
              <w:rPr>
                <w:rFonts w:ascii="Arial" w:hAnsi="Arial" w:cs="Arial"/>
              </w:rPr>
              <w:t xml:space="preserve"> EUR netto</w:t>
            </w:r>
          </w:p>
        </w:tc>
        <w:tc>
          <w:tcPr>
            <w:tcW w:w="3685" w:type="dxa"/>
            <w:tcBorders>
              <w:top w:val="single" w:sz="4" w:space="0" w:color="auto"/>
              <w:bottom w:val="single" w:sz="4" w:space="0" w:color="auto"/>
              <w:right w:val="single" w:sz="4" w:space="0" w:color="auto"/>
            </w:tcBorders>
          </w:tcPr>
          <w:p w14:paraId="2F2B1D1C" w14:textId="3397B2B5" w:rsidR="00D9032E" w:rsidRPr="006F67B2" w:rsidRDefault="00D9032E" w:rsidP="00210243">
            <w:pPr>
              <w:spacing w:before="120" w:after="120" w:line="360" w:lineRule="auto"/>
              <w:jc w:val="right"/>
              <w:rPr>
                <w:rFonts w:ascii="Arial" w:hAnsi="Arial" w:cs="Arial"/>
              </w:rPr>
            </w:pPr>
            <w:r w:rsidRPr="006F67B2">
              <w:rPr>
                <w:rFonts w:ascii="Arial" w:hAnsi="Arial" w:cs="Arial"/>
              </w:rPr>
              <w:fldChar w:fldCharType="begin">
                <w:ffData>
                  <w:name w:val=""/>
                  <w:enabled/>
                  <w:calcOnExit w:val="0"/>
                  <w:textInput/>
                </w:ffData>
              </w:fldChar>
            </w:r>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r w:rsidRPr="006F67B2">
              <w:rPr>
                <w:rFonts w:ascii="Arial" w:hAnsi="Arial" w:cs="Arial"/>
              </w:rPr>
              <w:t xml:space="preserve"> EUR netto</w:t>
            </w:r>
          </w:p>
        </w:tc>
      </w:tr>
      <w:tr w:rsidR="00D9032E" w:rsidRPr="006F67B2" w14:paraId="58140869" w14:textId="4A6D1745" w:rsidTr="005A2416">
        <w:trPr>
          <w:trHeight w:val="460"/>
        </w:trPr>
        <w:tc>
          <w:tcPr>
            <w:tcW w:w="0" w:type="auto"/>
            <w:tcBorders>
              <w:top w:val="single" w:sz="4" w:space="0" w:color="auto"/>
              <w:left w:val="single" w:sz="4" w:space="0" w:color="auto"/>
              <w:bottom w:val="single" w:sz="4" w:space="0" w:color="auto"/>
              <w:right w:val="single" w:sz="4" w:space="0" w:color="auto"/>
            </w:tcBorders>
            <w:vAlign w:val="center"/>
            <w:hideMark/>
          </w:tcPr>
          <w:p w14:paraId="78E91767" w14:textId="77777777" w:rsidR="00D9032E" w:rsidRPr="006F67B2" w:rsidRDefault="00D9032E" w:rsidP="00210243">
            <w:pPr>
              <w:spacing w:before="120" w:after="120" w:line="360" w:lineRule="auto"/>
              <w:jc w:val="center"/>
              <w:rPr>
                <w:rFonts w:ascii="Arial" w:hAnsi="Arial" w:cs="Arial"/>
              </w:rPr>
            </w:pPr>
            <w:r w:rsidRPr="006F67B2">
              <w:rPr>
                <w:rFonts w:ascii="Arial" w:hAnsi="Arial" w:cs="Arial"/>
              </w:rPr>
              <w:fldChar w:fldCharType="begin">
                <w:ffData>
                  <w:name w:val="Text3"/>
                  <w:enabled/>
                  <w:calcOnExit w:val="0"/>
                  <w:textInput/>
                </w:ffData>
              </w:fldChar>
            </w:r>
            <w:bookmarkStart w:id="2" w:name="Text3"/>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bookmarkEnd w:id="2"/>
          </w:p>
        </w:tc>
        <w:tc>
          <w:tcPr>
            <w:tcW w:w="3131" w:type="dxa"/>
            <w:tcBorders>
              <w:top w:val="single" w:sz="4" w:space="0" w:color="auto"/>
              <w:left w:val="single" w:sz="4" w:space="0" w:color="auto"/>
              <w:bottom w:val="single" w:sz="4" w:space="0" w:color="auto"/>
              <w:right w:val="single" w:sz="4" w:space="0" w:color="auto"/>
            </w:tcBorders>
            <w:hideMark/>
          </w:tcPr>
          <w:p w14:paraId="2133B784" w14:textId="48EDFF41" w:rsidR="00D9032E" w:rsidRPr="006F67B2" w:rsidRDefault="00D9032E" w:rsidP="00210243">
            <w:pPr>
              <w:spacing w:before="120" w:after="120" w:line="360" w:lineRule="auto"/>
              <w:jc w:val="right"/>
              <w:rPr>
                <w:rFonts w:ascii="Arial" w:hAnsi="Arial" w:cs="Arial"/>
              </w:rPr>
            </w:pPr>
            <w:r w:rsidRPr="006F67B2">
              <w:rPr>
                <w:rFonts w:ascii="Arial" w:hAnsi="Arial" w:cs="Arial"/>
              </w:rPr>
              <w:fldChar w:fldCharType="begin">
                <w:ffData>
                  <w:name w:val=""/>
                  <w:enabled/>
                  <w:calcOnExit w:val="0"/>
                  <w:textInput/>
                </w:ffData>
              </w:fldChar>
            </w:r>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r w:rsidRPr="006F67B2">
              <w:rPr>
                <w:rFonts w:ascii="Arial" w:hAnsi="Arial" w:cs="Arial"/>
              </w:rPr>
              <w:t xml:space="preserve"> EUR netto</w:t>
            </w:r>
          </w:p>
        </w:tc>
        <w:tc>
          <w:tcPr>
            <w:tcW w:w="3685" w:type="dxa"/>
            <w:tcBorders>
              <w:top w:val="single" w:sz="4" w:space="0" w:color="auto"/>
              <w:bottom w:val="single" w:sz="4" w:space="0" w:color="auto"/>
              <w:right w:val="single" w:sz="4" w:space="0" w:color="auto"/>
            </w:tcBorders>
          </w:tcPr>
          <w:p w14:paraId="095B6A07" w14:textId="3207BF3A" w:rsidR="00D9032E" w:rsidRPr="006F67B2" w:rsidRDefault="00D9032E" w:rsidP="00210243">
            <w:pPr>
              <w:spacing w:before="120" w:after="120" w:line="360" w:lineRule="auto"/>
              <w:jc w:val="right"/>
              <w:rPr>
                <w:rFonts w:ascii="Arial" w:hAnsi="Arial" w:cs="Arial"/>
              </w:rPr>
            </w:pPr>
            <w:r w:rsidRPr="006F67B2">
              <w:rPr>
                <w:rFonts w:ascii="Arial" w:hAnsi="Arial" w:cs="Arial"/>
              </w:rPr>
              <w:fldChar w:fldCharType="begin">
                <w:ffData>
                  <w:name w:val=""/>
                  <w:enabled/>
                  <w:calcOnExit w:val="0"/>
                  <w:textInput/>
                </w:ffData>
              </w:fldChar>
            </w:r>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r w:rsidRPr="006F67B2">
              <w:rPr>
                <w:rFonts w:ascii="Arial" w:hAnsi="Arial" w:cs="Arial"/>
              </w:rPr>
              <w:t xml:space="preserve"> EUR netto</w:t>
            </w:r>
          </w:p>
        </w:tc>
      </w:tr>
      <w:tr w:rsidR="00D9032E" w:rsidRPr="006F67B2" w14:paraId="034C2C6B" w14:textId="2FB31ED6" w:rsidTr="005A2416">
        <w:trPr>
          <w:trHeight w:val="460"/>
        </w:trPr>
        <w:tc>
          <w:tcPr>
            <w:tcW w:w="0" w:type="auto"/>
            <w:tcBorders>
              <w:top w:val="single" w:sz="4" w:space="0" w:color="auto"/>
              <w:left w:val="single" w:sz="4" w:space="0" w:color="auto"/>
              <w:bottom w:val="single" w:sz="4" w:space="0" w:color="auto"/>
              <w:right w:val="single" w:sz="4" w:space="0" w:color="auto"/>
            </w:tcBorders>
            <w:vAlign w:val="center"/>
            <w:hideMark/>
          </w:tcPr>
          <w:p w14:paraId="13938C99" w14:textId="77777777" w:rsidR="00D9032E" w:rsidRPr="006F67B2" w:rsidRDefault="00D9032E" w:rsidP="00210243">
            <w:pPr>
              <w:spacing w:before="120" w:after="120" w:line="360" w:lineRule="auto"/>
              <w:jc w:val="center"/>
              <w:rPr>
                <w:rFonts w:ascii="Arial" w:hAnsi="Arial" w:cs="Arial"/>
              </w:rPr>
            </w:pPr>
            <w:r w:rsidRPr="006F67B2">
              <w:rPr>
                <w:rFonts w:ascii="Arial" w:hAnsi="Arial" w:cs="Arial"/>
              </w:rPr>
              <w:fldChar w:fldCharType="begin">
                <w:ffData>
                  <w:name w:val="Text2"/>
                  <w:enabled/>
                  <w:calcOnExit w:val="0"/>
                  <w:textInput/>
                </w:ffData>
              </w:fldChar>
            </w:r>
            <w:bookmarkStart w:id="3" w:name="Text2"/>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bookmarkEnd w:id="3"/>
          </w:p>
        </w:tc>
        <w:tc>
          <w:tcPr>
            <w:tcW w:w="3131" w:type="dxa"/>
            <w:tcBorders>
              <w:top w:val="single" w:sz="4" w:space="0" w:color="auto"/>
              <w:left w:val="single" w:sz="4" w:space="0" w:color="auto"/>
              <w:bottom w:val="single" w:sz="4" w:space="0" w:color="auto"/>
              <w:right w:val="single" w:sz="4" w:space="0" w:color="auto"/>
            </w:tcBorders>
            <w:hideMark/>
          </w:tcPr>
          <w:p w14:paraId="1E858501" w14:textId="08B1A53A" w:rsidR="00D9032E" w:rsidRPr="006F67B2" w:rsidRDefault="00D9032E" w:rsidP="00210243">
            <w:pPr>
              <w:spacing w:before="120" w:after="120" w:line="360" w:lineRule="auto"/>
              <w:jc w:val="right"/>
              <w:rPr>
                <w:rFonts w:ascii="Arial" w:hAnsi="Arial" w:cs="Arial"/>
              </w:rPr>
            </w:pPr>
            <w:r w:rsidRPr="006F67B2">
              <w:rPr>
                <w:rFonts w:ascii="Arial" w:hAnsi="Arial" w:cs="Arial"/>
              </w:rPr>
              <w:fldChar w:fldCharType="begin">
                <w:ffData>
                  <w:name w:val=""/>
                  <w:enabled/>
                  <w:calcOnExit w:val="0"/>
                  <w:textInput/>
                </w:ffData>
              </w:fldChar>
            </w:r>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r w:rsidRPr="006F67B2">
              <w:rPr>
                <w:rFonts w:ascii="Arial" w:hAnsi="Arial" w:cs="Arial"/>
              </w:rPr>
              <w:t xml:space="preserve"> EUR netto</w:t>
            </w:r>
          </w:p>
        </w:tc>
        <w:tc>
          <w:tcPr>
            <w:tcW w:w="3685" w:type="dxa"/>
            <w:tcBorders>
              <w:top w:val="single" w:sz="4" w:space="0" w:color="auto"/>
              <w:bottom w:val="single" w:sz="4" w:space="0" w:color="auto"/>
              <w:right w:val="single" w:sz="4" w:space="0" w:color="auto"/>
            </w:tcBorders>
          </w:tcPr>
          <w:p w14:paraId="21548BA7" w14:textId="2197835C" w:rsidR="00D9032E" w:rsidRPr="006F67B2" w:rsidRDefault="00D9032E" w:rsidP="00210243">
            <w:pPr>
              <w:spacing w:before="120" w:after="120" w:line="360" w:lineRule="auto"/>
              <w:jc w:val="right"/>
              <w:rPr>
                <w:rFonts w:ascii="Arial" w:hAnsi="Arial" w:cs="Arial"/>
              </w:rPr>
            </w:pPr>
            <w:r w:rsidRPr="006F67B2">
              <w:rPr>
                <w:rFonts w:ascii="Arial" w:hAnsi="Arial" w:cs="Arial"/>
              </w:rPr>
              <w:fldChar w:fldCharType="begin">
                <w:ffData>
                  <w:name w:val=""/>
                  <w:enabled/>
                  <w:calcOnExit w:val="0"/>
                  <w:textInput/>
                </w:ffData>
              </w:fldChar>
            </w:r>
            <w:r w:rsidRPr="006F67B2">
              <w:rPr>
                <w:rFonts w:ascii="Arial" w:hAnsi="Arial" w:cs="Arial"/>
              </w:rPr>
              <w:instrText xml:space="preserve"> FORMTEXT </w:instrText>
            </w:r>
            <w:r w:rsidRPr="006F67B2">
              <w:rPr>
                <w:rFonts w:ascii="Arial" w:hAnsi="Arial" w:cs="Arial"/>
              </w:rPr>
            </w:r>
            <w:r w:rsidRPr="006F67B2">
              <w:rPr>
                <w:rFonts w:ascii="Arial" w:hAnsi="Arial" w:cs="Arial"/>
              </w:rPr>
              <w:fldChar w:fldCharType="separate"/>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t> </w:t>
            </w:r>
            <w:r w:rsidRPr="006F67B2">
              <w:rPr>
                <w:rFonts w:ascii="Arial" w:hAnsi="Arial" w:cs="Arial"/>
              </w:rPr>
              <w:fldChar w:fldCharType="end"/>
            </w:r>
            <w:r w:rsidRPr="006F67B2">
              <w:rPr>
                <w:rFonts w:ascii="Arial" w:hAnsi="Arial" w:cs="Arial"/>
              </w:rPr>
              <w:t xml:space="preserve"> EUR netto</w:t>
            </w:r>
          </w:p>
        </w:tc>
      </w:tr>
    </w:tbl>
    <w:p w14:paraId="1C50A910" w14:textId="6767BC13" w:rsidR="00CB1285" w:rsidRPr="006F67B2" w:rsidRDefault="00B24927" w:rsidP="00210243">
      <w:pPr>
        <w:spacing w:before="120" w:after="120" w:line="360" w:lineRule="auto"/>
        <w:ind w:left="566"/>
        <w:jc w:val="both"/>
        <w:rPr>
          <w:rFonts w:ascii="Arial" w:eastAsia="Arial" w:hAnsi="Arial" w:cs="Arial"/>
          <w:i/>
        </w:rPr>
      </w:pPr>
      <w:r w:rsidRPr="006F67B2">
        <w:rPr>
          <w:rFonts w:ascii="Arial" w:eastAsia="Arial" w:hAnsi="Arial" w:cs="Arial"/>
          <w:b/>
          <w:i/>
        </w:rPr>
        <w:t>Hinweis:</w:t>
      </w:r>
      <w:r w:rsidRPr="006F67B2">
        <w:rPr>
          <w:rFonts w:ascii="Arial" w:eastAsia="Arial" w:hAnsi="Arial" w:cs="Arial"/>
          <w:i/>
        </w:rPr>
        <w:t xml:space="preserve"> </w:t>
      </w:r>
      <w:r w:rsidR="00483969" w:rsidRPr="00483969">
        <w:rPr>
          <w:rFonts w:ascii="Arial" w:eastAsia="Arial" w:hAnsi="Arial" w:cs="Arial"/>
          <w:i/>
        </w:rPr>
        <w:t>Ein Geschäftsjahr gilt als abgeschlossen, wenn für den betreffenden Zeitraum ein testierter Jahresabschluss vorliegt oder – sofern keine Testierung erforderlich ist – die Buchführung für das Jahr vollständig abgeschlossen und die entsprechenden Unterlagen final erstellt wurden</w:t>
      </w:r>
      <w:r w:rsidR="00CB1285" w:rsidRPr="006F67B2">
        <w:rPr>
          <w:rFonts w:ascii="Arial" w:eastAsia="Arial" w:hAnsi="Arial" w:cs="Arial"/>
          <w:i/>
        </w:rPr>
        <w:t>.</w:t>
      </w:r>
    </w:p>
    <w:p w14:paraId="60AC6AA9" w14:textId="34030285" w:rsidR="005A2416" w:rsidRPr="006F67B2" w:rsidRDefault="005A2416" w:rsidP="00210243">
      <w:pPr>
        <w:spacing w:before="120" w:after="120" w:line="360" w:lineRule="auto"/>
        <w:ind w:left="566"/>
        <w:jc w:val="both"/>
        <w:rPr>
          <w:rFonts w:ascii="Arial" w:eastAsia="Arial" w:hAnsi="Arial" w:cs="Arial"/>
        </w:rPr>
      </w:pPr>
      <w:r w:rsidRPr="006F67B2">
        <w:rPr>
          <w:rFonts w:ascii="Arial" w:eastAsia="Arial" w:hAnsi="Arial" w:cs="Arial"/>
          <w:b/>
          <w:bCs/>
        </w:rPr>
        <w:t>Mindestanforderung:</w:t>
      </w:r>
      <w:r w:rsidR="00483969" w:rsidRPr="00483969">
        <w:rPr>
          <w:rFonts w:ascii="Arial" w:eastAsia="Arial" w:hAnsi="Arial" w:cs="Arial"/>
        </w:rPr>
        <w:t xml:space="preserve"> Der durchschnittliche Gesamtjahresumsatz muss in den letzten drei abgeschlossenen Geschäftsjahren mindestens EUR 50,0 Mio. betragen.</w:t>
      </w:r>
    </w:p>
    <w:p w14:paraId="63D46292" w14:textId="77777777" w:rsidR="00EB2645" w:rsidRPr="00EB2645" w:rsidRDefault="00EB2645" w:rsidP="00210243">
      <w:pPr>
        <w:spacing w:before="120" w:after="120" w:line="360" w:lineRule="auto"/>
        <w:ind w:left="566"/>
        <w:jc w:val="both"/>
        <w:rPr>
          <w:rFonts w:ascii="Arial" w:eastAsia="Arial" w:hAnsi="Arial" w:cs="Arial"/>
        </w:rPr>
      </w:pPr>
      <w:r w:rsidRPr="00EB2645">
        <w:rPr>
          <w:rFonts w:ascii="Arial" w:eastAsia="Arial" w:hAnsi="Arial" w:cs="Arial"/>
        </w:rPr>
        <w:t xml:space="preserve">Der Jahresumsatz aus vergleichbaren Aufträgen ist gesondert anzugeben. Als vergleichbar gelten Aufträge, die die Errichtung, Reaktivierung, Ertüchtigung oder wesentliche Sanierung von Anlagen der Wasserwirtschaft oder vergleichbarer technischer Infrastruktur (z.B. Energie-, Chemie-, Pharma-, Lebensmittel- oder Industrieanlagen) zum Gegenstand haben, </w:t>
      </w:r>
      <w:r w:rsidRPr="00EB2645">
        <w:rPr>
          <w:rFonts w:ascii="Arial" w:eastAsia="Arial" w:hAnsi="Arial" w:cs="Arial"/>
        </w:rPr>
        <w:lastRenderedPageBreak/>
        <w:t>unabhängig davon, ob die Leistung als General-, Totalunternehmer oder als eigenständiges Fachlos erbracht wurde. Die Vergleichbarkeit setzt voraus, dass der Auftrag hinsichtlich Komplexität, Gewerkevielfalt, Schnittstellenkoordination und technischer Anforderungen – insbesondere in den Bereichen EMSR/Automatisierung, Verfahrenstechnik sowie Qualitäts- und Hygieneanforderungen – mit der ausgeschriebenen Leistung vergleichbar ist.</w:t>
      </w:r>
    </w:p>
    <w:p w14:paraId="763EBA45" w14:textId="6D29011A" w:rsidR="005A2416" w:rsidRPr="006F67B2" w:rsidRDefault="005A2416" w:rsidP="00210243">
      <w:pPr>
        <w:spacing w:before="120" w:after="120" w:line="360" w:lineRule="auto"/>
        <w:ind w:left="566"/>
        <w:jc w:val="both"/>
        <w:rPr>
          <w:rFonts w:ascii="Arial" w:eastAsia="Arial" w:hAnsi="Arial" w:cs="Arial"/>
        </w:rPr>
      </w:pPr>
      <w:r w:rsidRPr="006F67B2">
        <w:rPr>
          <w:rFonts w:ascii="Arial" w:eastAsia="Arial" w:hAnsi="Arial" w:cs="Arial"/>
        </w:rPr>
        <w:t>Die Auftraggeberin behält sich vor, geeignete Belege (z.B. Jahresabschlüsse oder Umsatzbescheinigungen eines Wirtschaftsprüfers oder Steuerberaters) anzufordern.</w:t>
      </w:r>
    </w:p>
    <w:p w14:paraId="1C75F3BA" w14:textId="77777777" w:rsidR="00326298" w:rsidRPr="006F67B2" w:rsidRDefault="00326298" w:rsidP="00210243">
      <w:pPr>
        <w:pStyle w:val="Listenabsatz"/>
        <w:numPr>
          <w:ilvl w:val="1"/>
          <w:numId w:val="19"/>
        </w:numPr>
        <w:suppressAutoHyphens w:val="0"/>
        <w:spacing w:before="120" w:after="120" w:line="360" w:lineRule="auto"/>
        <w:ind w:left="567" w:right="567" w:hanging="567"/>
        <w:contextualSpacing w:val="0"/>
        <w:jc w:val="both"/>
        <w:rPr>
          <w:rFonts w:ascii="Arial" w:hAnsi="Arial" w:cs="Arial"/>
          <w:b/>
          <w:bCs/>
        </w:rPr>
      </w:pPr>
      <w:r w:rsidRPr="006F67B2">
        <w:rPr>
          <w:rFonts w:ascii="Arial" w:hAnsi="Arial" w:cs="Arial"/>
          <w:b/>
          <w:bCs/>
        </w:rPr>
        <w:t>Berufs-/Betriebshaftpflichtversicherung (Mindestanforderung)</w:t>
      </w:r>
    </w:p>
    <w:bookmarkStart w:id="4" w:name="_Hlk172564694"/>
    <w:p w14:paraId="345162E1" w14:textId="77777777" w:rsidR="007F4C8D" w:rsidRPr="006F67B2" w:rsidRDefault="00D978CC" w:rsidP="00210243">
      <w:pPr>
        <w:spacing w:before="120" w:after="120" w:line="360" w:lineRule="auto"/>
        <w:ind w:left="1133" w:right="565" w:hanging="567"/>
        <w:jc w:val="both"/>
        <w:rPr>
          <w:rFonts w:ascii="Arial" w:hAnsi="Arial" w:cs="Arial"/>
          <w:bCs/>
        </w:rPr>
      </w:pPr>
      <w:sdt>
        <w:sdtPr>
          <w:rPr>
            <w:rFonts w:ascii="Arial" w:hAnsi="Arial" w:cs="Arial"/>
            <w:bCs/>
          </w:rPr>
          <w:id w:val="1517963393"/>
          <w14:checkbox>
            <w14:checked w14:val="0"/>
            <w14:checkedState w14:val="2612" w14:font="MS Gothic"/>
            <w14:uncheckedState w14:val="2610" w14:font="MS Gothic"/>
          </w14:checkbox>
        </w:sdtPr>
        <w:sdtEndPr/>
        <w:sdtContent>
          <w:r w:rsidR="00FD2E4C" w:rsidRPr="006F67B2">
            <w:rPr>
              <w:rFonts w:ascii="Segoe UI Symbol" w:eastAsia="MS Gothic" w:hAnsi="Segoe UI Symbol" w:cs="Segoe UI Symbol"/>
              <w:bCs/>
            </w:rPr>
            <w:t>☐</w:t>
          </w:r>
        </w:sdtContent>
      </w:sdt>
      <w:r w:rsidR="00326298" w:rsidRPr="006F67B2">
        <w:rPr>
          <w:rFonts w:ascii="Arial" w:hAnsi="Arial" w:cs="Arial"/>
          <w:bCs/>
        </w:rPr>
        <w:tab/>
      </w:r>
      <w:r w:rsidR="007F4C8D" w:rsidRPr="006F67B2">
        <w:rPr>
          <w:rFonts w:ascii="Arial" w:hAnsi="Arial" w:cs="Arial"/>
          <w:bCs/>
        </w:rPr>
        <w:t>Diesem Formblatt ist als Anlage eine gültige Versicherungsbestätigung (Kopie) unserer Betriebshaftpflichtversicherung mit Angabe der versicherten Risiken und den nachfolgenden Mindestdeckungssummen beigefügt:</w:t>
      </w:r>
    </w:p>
    <w:tbl>
      <w:tblPr>
        <w:tblW w:w="7797" w:type="dxa"/>
        <w:tblCellSpacing w:w="15"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89"/>
        <w:gridCol w:w="2908"/>
      </w:tblGrid>
      <w:tr w:rsidR="006F67B2" w:rsidRPr="006F67B2" w14:paraId="108DDEDE" w14:textId="77777777" w:rsidTr="006F67B2">
        <w:trPr>
          <w:trHeight w:val="600"/>
          <w:tblHeader/>
          <w:tblCellSpacing w:w="15" w:type="dxa"/>
        </w:trPr>
        <w:tc>
          <w:tcPr>
            <w:tcW w:w="4844" w:type="dxa"/>
            <w:hideMark/>
          </w:tcPr>
          <w:p w14:paraId="74B50BA5" w14:textId="77777777" w:rsidR="006F67B2" w:rsidRPr="006F67B2" w:rsidRDefault="006F67B2" w:rsidP="00210243">
            <w:pPr>
              <w:spacing w:before="120" w:after="120" w:line="360" w:lineRule="auto"/>
              <w:rPr>
                <w:rFonts w:ascii="Arial" w:hAnsi="Arial" w:cs="Arial"/>
                <w:b/>
                <w:bCs/>
                <w:color w:val="25282A"/>
              </w:rPr>
            </w:pPr>
            <w:r w:rsidRPr="006F67B2">
              <w:rPr>
                <w:rFonts w:ascii="Arial" w:hAnsi="Arial" w:cs="Arial"/>
                <w:b/>
                <w:bCs/>
                <w:color w:val="25282A"/>
              </w:rPr>
              <w:t>Schadensart</w:t>
            </w:r>
          </w:p>
        </w:tc>
        <w:tc>
          <w:tcPr>
            <w:tcW w:w="2863" w:type="dxa"/>
            <w:hideMark/>
          </w:tcPr>
          <w:p w14:paraId="608CB1CD" w14:textId="77777777" w:rsidR="006F67B2" w:rsidRPr="006F67B2" w:rsidRDefault="006F67B2" w:rsidP="00210243">
            <w:pPr>
              <w:spacing w:before="120" w:after="120" w:line="360" w:lineRule="auto"/>
              <w:rPr>
                <w:rFonts w:ascii="Arial" w:hAnsi="Arial" w:cs="Arial"/>
                <w:b/>
                <w:bCs/>
                <w:color w:val="25282A"/>
              </w:rPr>
            </w:pPr>
            <w:r w:rsidRPr="006F67B2">
              <w:rPr>
                <w:rFonts w:ascii="Arial" w:hAnsi="Arial" w:cs="Arial"/>
                <w:b/>
                <w:bCs/>
                <w:color w:val="25282A"/>
              </w:rPr>
              <w:t>Mindestdeckungssumme je Schadensfall</w:t>
            </w:r>
          </w:p>
        </w:tc>
      </w:tr>
      <w:tr w:rsidR="006F67B2" w:rsidRPr="006F67B2" w14:paraId="3A8F36F2" w14:textId="77777777" w:rsidTr="006F67B2">
        <w:trPr>
          <w:tblCellSpacing w:w="15" w:type="dxa"/>
        </w:trPr>
        <w:tc>
          <w:tcPr>
            <w:tcW w:w="4844" w:type="dxa"/>
            <w:vAlign w:val="center"/>
            <w:hideMark/>
          </w:tcPr>
          <w:p w14:paraId="2DAB9283" w14:textId="77777777" w:rsidR="006F67B2" w:rsidRPr="006F67B2" w:rsidRDefault="006F67B2" w:rsidP="00210243">
            <w:pPr>
              <w:spacing w:before="120" w:after="120" w:line="360" w:lineRule="auto"/>
              <w:rPr>
                <w:rFonts w:ascii="Arial" w:hAnsi="Arial" w:cs="Arial"/>
                <w:color w:val="25282A"/>
              </w:rPr>
            </w:pPr>
            <w:r w:rsidRPr="006F67B2">
              <w:rPr>
                <w:rFonts w:ascii="Arial" w:hAnsi="Arial" w:cs="Arial"/>
                <w:color w:val="25282A"/>
              </w:rPr>
              <w:t>Personenschäden</w:t>
            </w:r>
          </w:p>
        </w:tc>
        <w:tc>
          <w:tcPr>
            <w:tcW w:w="2863" w:type="dxa"/>
            <w:vAlign w:val="center"/>
            <w:hideMark/>
          </w:tcPr>
          <w:p w14:paraId="2A207758" w14:textId="77777777" w:rsidR="006F67B2" w:rsidRPr="006F67B2" w:rsidRDefault="006F67B2" w:rsidP="00210243">
            <w:pPr>
              <w:spacing w:before="120" w:after="120" w:line="360" w:lineRule="auto"/>
              <w:rPr>
                <w:rFonts w:ascii="Arial" w:hAnsi="Arial" w:cs="Arial"/>
                <w:color w:val="25282A"/>
              </w:rPr>
            </w:pPr>
            <w:r w:rsidRPr="006F67B2">
              <w:rPr>
                <w:rFonts w:ascii="Arial" w:hAnsi="Arial" w:cs="Arial"/>
                <w:color w:val="25282A"/>
              </w:rPr>
              <w:t>10.000.000 Euro</w:t>
            </w:r>
          </w:p>
        </w:tc>
      </w:tr>
      <w:tr w:rsidR="006F67B2" w:rsidRPr="006F67B2" w14:paraId="71325621" w14:textId="77777777" w:rsidTr="006F67B2">
        <w:trPr>
          <w:tblCellSpacing w:w="15" w:type="dxa"/>
        </w:trPr>
        <w:tc>
          <w:tcPr>
            <w:tcW w:w="4844" w:type="dxa"/>
            <w:vAlign w:val="center"/>
            <w:hideMark/>
          </w:tcPr>
          <w:p w14:paraId="233BC2CC" w14:textId="77777777" w:rsidR="006F67B2" w:rsidRPr="006F67B2" w:rsidRDefault="006F67B2" w:rsidP="00210243">
            <w:pPr>
              <w:spacing w:before="120" w:after="120" w:line="360" w:lineRule="auto"/>
              <w:rPr>
                <w:rFonts w:ascii="Arial" w:hAnsi="Arial" w:cs="Arial"/>
                <w:color w:val="25282A"/>
              </w:rPr>
            </w:pPr>
            <w:r w:rsidRPr="006F67B2">
              <w:rPr>
                <w:rFonts w:ascii="Arial" w:hAnsi="Arial" w:cs="Arial"/>
                <w:color w:val="25282A"/>
              </w:rPr>
              <w:t>Sachschäden</w:t>
            </w:r>
          </w:p>
        </w:tc>
        <w:tc>
          <w:tcPr>
            <w:tcW w:w="2863" w:type="dxa"/>
            <w:vAlign w:val="center"/>
            <w:hideMark/>
          </w:tcPr>
          <w:p w14:paraId="46ACE0A1" w14:textId="77777777" w:rsidR="006F67B2" w:rsidRPr="006F67B2" w:rsidRDefault="006F67B2" w:rsidP="00210243">
            <w:pPr>
              <w:spacing w:before="120" w:after="120" w:line="360" w:lineRule="auto"/>
              <w:rPr>
                <w:rFonts w:ascii="Arial" w:hAnsi="Arial" w:cs="Arial"/>
                <w:color w:val="25282A"/>
              </w:rPr>
            </w:pPr>
            <w:r w:rsidRPr="006F67B2">
              <w:rPr>
                <w:rFonts w:ascii="Arial" w:hAnsi="Arial" w:cs="Arial"/>
                <w:color w:val="25282A"/>
              </w:rPr>
              <w:t>10.000.000 Euro</w:t>
            </w:r>
          </w:p>
        </w:tc>
      </w:tr>
      <w:tr w:rsidR="006F67B2" w:rsidRPr="006F67B2" w14:paraId="0D4AD3A1" w14:textId="77777777" w:rsidTr="006F67B2">
        <w:trPr>
          <w:tblCellSpacing w:w="15" w:type="dxa"/>
        </w:trPr>
        <w:tc>
          <w:tcPr>
            <w:tcW w:w="4844" w:type="dxa"/>
            <w:vAlign w:val="center"/>
            <w:hideMark/>
          </w:tcPr>
          <w:p w14:paraId="331F216E" w14:textId="77777777" w:rsidR="006F67B2" w:rsidRPr="006F67B2" w:rsidRDefault="006F67B2" w:rsidP="00210243">
            <w:pPr>
              <w:spacing w:before="120" w:after="120" w:line="360" w:lineRule="auto"/>
              <w:rPr>
                <w:rFonts w:ascii="Arial" w:hAnsi="Arial" w:cs="Arial"/>
                <w:color w:val="25282A"/>
              </w:rPr>
            </w:pPr>
            <w:r w:rsidRPr="006F67B2">
              <w:rPr>
                <w:rFonts w:ascii="Arial" w:hAnsi="Arial" w:cs="Arial"/>
                <w:color w:val="25282A"/>
              </w:rPr>
              <w:t>Umwelthaftpflichtschäden (einschließlich Gewässer- und Bodenverunreinigung)</w:t>
            </w:r>
          </w:p>
        </w:tc>
        <w:tc>
          <w:tcPr>
            <w:tcW w:w="2863" w:type="dxa"/>
            <w:vAlign w:val="center"/>
            <w:hideMark/>
          </w:tcPr>
          <w:p w14:paraId="4C525319" w14:textId="77777777" w:rsidR="006F67B2" w:rsidRPr="006F67B2" w:rsidRDefault="006F67B2" w:rsidP="00210243">
            <w:pPr>
              <w:spacing w:before="120" w:after="120" w:line="360" w:lineRule="auto"/>
              <w:rPr>
                <w:rFonts w:ascii="Arial" w:hAnsi="Arial" w:cs="Arial"/>
                <w:color w:val="25282A"/>
              </w:rPr>
            </w:pPr>
            <w:r w:rsidRPr="006F67B2">
              <w:rPr>
                <w:rFonts w:ascii="Arial" w:hAnsi="Arial" w:cs="Arial"/>
                <w:color w:val="25282A"/>
              </w:rPr>
              <w:t>5.000.000 Euro</w:t>
            </w:r>
          </w:p>
        </w:tc>
      </w:tr>
      <w:tr w:rsidR="006F67B2" w:rsidRPr="006F67B2" w14:paraId="217DC08A" w14:textId="77777777" w:rsidTr="006F67B2">
        <w:trPr>
          <w:tblCellSpacing w:w="15" w:type="dxa"/>
        </w:trPr>
        <w:tc>
          <w:tcPr>
            <w:tcW w:w="4844" w:type="dxa"/>
            <w:vAlign w:val="center"/>
            <w:hideMark/>
          </w:tcPr>
          <w:p w14:paraId="0AA59066" w14:textId="77777777" w:rsidR="006F67B2" w:rsidRPr="006F67B2" w:rsidRDefault="006F67B2" w:rsidP="00210243">
            <w:pPr>
              <w:spacing w:before="120" w:after="120" w:line="360" w:lineRule="auto"/>
              <w:rPr>
                <w:rFonts w:ascii="Arial" w:hAnsi="Arial" w:cs="Arial"/>
                <w:color w:val="25282A"/>
              </w:rPr>
            </w:pPr>
            <w:r w:rsidRPr="006F67B2">
              <w:rPr>
                <w:rFonts w:ascii="Arial" w:hAnsi="Arial" w:cs="Arial"/>
                <w:color w:val="25282A"/>
              </w:rPr>
              <w:t>Umweltschäden (gemäß USchadG)</w:t>
            </w:r>
          </w:p>
        </w:tc>
        <w:tc>
          <w:tcPr>
            <w:tcW w:w="2863" w:type="dxa"/>
            <w:vAlign w:val="center"/>
            <w:hideMark/>
          </w:tcPr>
          <w:p w14:paraId="0CA1426B" w14:textId="77777777" w:rsidR="006F67B2" w:rsidRPr="006F67B2" w:rsidRDefault="006F67B2" w:rsidP="00210243">
            <w:pPr>
              <w:spacing w:before="120" w:after="120" w:line="360" w:lineRule="auto"/>
              <w:rPr>
                <w:rFonts w:ascii="Arial" w:hAnsi="Arial" w:cs="Arial"/>
                <w:color w:val="25282A"/>
              </w:rPr>
            </w:pPr>
            <w:r w:rsidRPr="006F67B2">
              <w:rPr>
                <w:rFonts w:ascii="Arial" w:hAnsi="Arial" w:cs="Arial"/>
                <w:color w:val="25282A"/>
              </w:rPr>
              <w:t>5.000.000 Euro</w:t>
            </w:r>
          </w:p>
        </w:tc>
      </w:tr>
      <w:tr w:rsidR="006F67B2" w:rsidRPr="006F67B2" w14:paraId="6BFCEEFD" w14:textId="77777777" w:rsidTr="006F67B2">
        <w:trPr>
          <w:tblCellSpacing w:w="15" w:type="dxa"/>
        </w:trPr>
        <w:tc>
          <w:tcPr>
            <w:tcW w:w="4844" w:type="dxa"/>
            <w:vAlign w:val="center"/>
            <w:hideMark/>
          </w:tcPr>
          <w:p w14:paraId="7050346A" w14:textId="77777777" w:rsidR="006F67B2" w:rsidRPr="006F67B2" w:rsidRDefault="006F67B2" w:rsidP="00210243">
            <w:pPr>
              <w:spacing w:before="120" w:after="120" w:line="360" w:lineRule="auto"/>
              <w:rPr>
                <w:rFonts w:ascii="Arial" w:hAnsi="Arial" w:cs="Arial"/>
                <w:color w:val="25282A"/>
              </w:rPr>
            </w:pPr>
            <w:r w:rsidRPr="006F67B2">
              <w:rPr>
                <w:rFonts w:ascii="Arial" w:hAnsi="Arial" w:cs="Arial"/>
                <w:color w:val="25282A"/>
              </w:rPr>
              <w:t>Vermögensschäden</w:t>
            </w:r>
          </w:p>
        </w:tc>
        <w:tc>
          <w:tcPr>
            <w:tcW w:w="2863" w:type="dxa"/>
            <w:vAlign w:val="center"/>
            <w:hideMark/>
          </w:tcPr>
          <w:p w14:paraId="4FF7AEE2" w14:textId="77777777" w:rsidR="006F67B2" w:rsidRPr="006F67B2" w:rsidRDefault="006F67B2" w:rsidP="00210243">
            <w:pPr>
              <w:spacing w:before="120" w:after="120" w:line="360" w:lineRule="auto"/>
              <w:rPr>
                <w:rFonts w:ascii="Arial" w:hAnsi="Arial" w:cs="Arial"/>
                <w:color w:val="25282A"/>
              </w:rPr>
            </w:pPr>
            <w:r w:rsidRPr="006F67B2">
              <w:rPr>
                <w:rFonts w:ascii="Arial" w:hAnsi="Arial" w:cs="Arial"/>
                <w:color w:val="25282A"/>
              </w:rPr>
              <w:t>2.000.000 Euro</w:t>
            </w:r>
          </w:p>
        </w:tc>
      </w:tr>
    </w:tbl>
    <w:p w14:paraId="7413DB3E" w14:textId="4169BC09" w:rsidR="00326298" w:rsidRPr="006F67B2" w:rsidRDefault="007F4C8D" w:rsidP="00210243">
      <w:pPr>
        <w:spacing w:before="120" w:after="120" w:line="360" w:lineRule="auto"/>
        <w:ind w:left="1134" w:right="565" w:hanging="1"/>
        <w:jc w:val="both"/>
        <w:rPr>
          <w:rFonts w:ascii="Arial" w:hAnsi="Arial" w:cs="Arial"/>
          <w:bCs/>
        </w:rPr>
      </w:pPr>
      <w:r w:rsidRPr="006F67B2">
        <w:rPr>
          <w:rFonts w:ascii="Arial" w:hAnsi="Arial" w:cs="Arial"/>
          <w:bCs/>
        </w:rPr>
        <w:t>Sämtliche Deckungssummen unterliegen einer mindestens zweifachen Jahresmaximierung.</w:t>
      </w:r>
    </w:p>
    <w:bookmarkStart w:id="5" w:name="_Hlk172699782"/>
    <w:bookmarkStart w:id="6" w:name="_Hlk172700114"/>
    <w:bookmarkEnd w:id="4"/>
    <w:p w14:paraId="38CECDF6" w14:textId="579DEA6E" w:rsidR="00326298" w:rsidRPr="006F67B2" w:rsidRDefault="00D978CC" w:rsidP="00210243">
      <w:pPr>
        <w:spacing w:before="120" w:after="120" w:line="360" w:lineRule="auto"/>
        <w:ind w:left="1133" w:right="565" w:hanging="567"/>
        <w:jc w:val="both"/>
        <w:rPr>
          <w:rFonts w:ascii="Arial" w:hAnsi="Arial" w:cs="Arial"/>
          <w:bCs/>
        </w:rPr>
      </w:pPr>
      <w:sdt>
        <w:sdtPr>
          <w:rPr>
            <w:rFonts w:ascii="Arial" w:hAnsi="Arial" w:cs="Arial"/>
            <w:bCs/>
          </w:rPr>
          <w:id w:val="1262496916"/>
          <w14:checkbox>
            <w14:checked w14:val="0"/>
            <w14:checkedState w14:val="2612" w14:font="MS Gothic"/>
            <w14:uncheckedState w14:val="2610" w14:font="MS Gothic"/>
          </w14:checkbox>
        </w:sdtPr>
        <w:sdtEndPr/>
        <w:sdtContent>
          <w:r w:rsidR="00326298" w:rsidRPr="006F67B2">
            <w:rPr>
              <w:rFonts w:ascii="Segoe UI Symbol" w:hAnsi="Segoe UI Symbol" w:cs="Segoe UI Symbol"/>
              <w:bCs/>
            </w:rPr>
            <w:t>☐</w:t>
          </w:r>
        </w:sdtContent>
      </w:sdt>
      <w:r w:rsidR="00326298" w:rsidRPr="006F67B2">
        <w:rPr>
          <w:rFonts w:ascii="Arial" w:hAnsi="Arial" w:cs="Arial"/>
          <w:bCs/>
        </w:rPr>
        <w:tab/>
      </w:r>
      <w:bookmarkEnd w:id="5"/>
      <w:r w:rsidR="00C230E3" w:rsidRPr="006F67B2">
        <w:rPr>
          <w:rFonts w:ascii="Arial" w:hAnsi="Arial" w:cs="Arial"/>
          <w:bCs/>
        </w:rPr>
        <w:t xml:space="preserve">Eine entsprechende Versicherung besteht zum Zeitpunkt der </w:t>
      </w:r>
      <w:r w:rsidR="00E9291B">
        <w:rPr>
          <w:rFonts w:ascii="Arial" w:hAnsi="Arial" w:cs="Arial"/>
          <w:bCs/>
        </w:rPr>
        <w:t>Einreichung des Teilnahmeantrages</w:t>
      </w:r>
      <w:r w:rsidR="00C230E3" w:rsidRPr="006F67B2">
        <w:rPr>
          <w:rFonts w:ascii="Arial" w:hAnsi="Arial" w:cs="Arial"/>
          <w:bCs/>
        </w:rPr>
        <w:t xml:space="preserve"> noch nicht. Wir erklären, dass wir auf gesondertes Verlangen der Auftraggeberin und noch vor Zuschlagserteilung einen verbindlichen Nachweis über den Abschluss einer vertragsgemäßen Versicherung vorlegen werden. Uns ist bekannt, dass die Vorlage des Versicherungsnachweises Voraussetzung für die Zuschlagserteilung ist</w:t>
      </w:r>
      <w:r w:rsidR="008B2D31" w:rsidRPr="006F67B2">
        <w:rPr>
          <w:rFonts w:ascii="Arial" w:eastAsia="Arial" w:hAnsi="Arial" w:cs="Arial"/>
        </w:rPr>
        <w:t>.</w:t>
      </w:r>
    </w:p>
    <w:bookmarkEnd w:id="6"/>
    <w:p w14:paraId="51F0A8EB" w14:textId="77777777" w:rsidR="00326298" w:rsidRPr="006F67B2" w:rsidRDefault="00326298" w:rsidP="00210243">
      <w:pPr>
        <w:pStyle w:val="Listenabsatz"/>
        <w:keepNext/>
        <w:numPr>
          <w:ilvl w:val="0"/>
          <w:numId w:val="19"/>
        </w:numPr>
        <w:suppressAutoHyphens w:val="0"/>
        <w:spacing w:before="120" w:after="120" w:line="360" w:lineRule="auto"/>
        <w:ind w:left="567" w:right="567" w:hanging="567"/>
        <w:contextualSpacing w:val="0"/>
        <w:jc w:val="both"/>
        <w:rPr>
          <w:rFonts w:ascii="Arial" w:hAnsi="Arial" w:cs="Arial"/>
          <w:b/>
          <w:bCs/>
        </w:rPr>
      </w:pPr>
      <w:r w:rsidRPr="006F67B2">
        <w:rPr>
          <w:rFonts w:ascii="Arial" w:hAnsi="Arial" w:cs="Arial"/>
          <w:b/>
          <w:bCs/>
        </w:rPr>
        <w:lastRenderedPageBreak/>
        <w:t>Nachweis der technischen und beruflichen Leistungsfähigkeit</w:t>
      </w:r>
    </w:p>
    <w:p w14:paraId="08A4453D" w14:textId="4A355186" w:rsidR="00D76AB1" w:rsidRPr="006F67B2" w:rsidRDefault="00D76AB1" w:rsidP="00210243">
      <w:pPr>
        <w:pStyle w:val="Listenabsatz"/>
        <w:numPr>
          <w:ilvl w:val="1"/>
          <w:numId w:val="19"/>
        </w:numPr>
        <w:suppressAutoHyphens w:val="0"/>
        <w:spacing w:before="120" w:after="120" w:line="360" w:lineRule="auto"/>
        <w:ind w:left="567" w:right="567" w:hanging="567"/>
        <w:contextualSpacing w:val="0"/>
        <w:jc w:val="both"/>
        <w:rPr>
          <w:rFonts w:ascii="Arial" w:hAnsi="Arial" w:cs="Arial"/>
          <w:b/>
          <w:bCs/>
        </w:rPr>
      </w:pPr>
      <w:r w:rsidRPr="006F67B2">
        <w:rPr>
          <w:rFonts w:ascii="Arial" w:hAnsi="Arial" w:cs="Arial"/>
          <w:b/>
          <w:bCs/>
        </w:rPr>
        <w:t>Vergleichbare Referenzen</w:t>
      </w:r>
    </w:p>
    <w:p w14:paraId="6CBD886F" w14:textId="77777777" w:rsidR="00210243" w:rsidRDefault="00E1081D" w:rsidP="00210243">
      <w:pPr>
        <w:spacing w:before="120" w:after="120" w:line="360" w:lineRule="auto"/>
        <w:ind w:left="566"/>
        <w:jc w:val="both"/>
        <w:rPr>
          <w:rFonts w:ascii="Arial" w:eastAsia="Arial" w:hAnsi="Arial" w:cs="Arial"/>
        </w:rPr>
      </w:pPr>
      <w:r w:rsidRPr="00E1081D">
        <w:rPr>
          <w:rFonts w:ascii="Arial" w:eastAsia="Arial" w:hAnsi="Arial" w:cs="Arial"/>
        </w:rPr>
        <w:t>Wir verfügen zum Nachweis der technischen und beruflichen Leistungsfähigkeit über mindestens drei vergleichbare Referenzen, die innerhalb der letzten acht abgeschlossenen Geschäftsjahre erbracht wurden und jeweils die in Ziffer 5.3 de</w:t>
      </w:r>
      <w:r>
        <w:rPr>
          <w:rFonts w:ascii="Arial" w:eastAsia="Arial" w:hAnsi="Arial" w:cs="Arial"/>
        </w:rPr>
        <w:t>r</w:t>
      </w:r>
      <w:r w:rsidRPr="00E1081D">
        <w:rPr>
          <w:rFonts w:ascii="Arial" w:eastAsia="Arial" w:hAnsi="Arial" w:cs="Arial"/>
        </w:rPr>
        <w:t xml:space="preserve"> </w:t>
      </w:r>
      <w:r>
        <w:rPr>
          <w:rFonts w:ascii="Arial" w:eastAsia="Arial" w:hAnsi="Arial" w:cs="Arial"/>
        </w:rPr>
        <w:t>Ausschreibungsbedingungen</w:t>
      </w:r>
      <w:r w:rsidRPr="00E1081D">
        <w:rPr>
          <w:rFonts w:ascii="Arial" w:eastAsia="Arial" w:hAnsi="Arial" w:cs="Arial"/>
        </w:rPr>
        <w:t xml:space="preserve"> sowie in Formblatt 2.3 beschriebenen Mindestanforderungen erfüllen</w:t>
      </w:r>
      <w:r w:rsidR="00210243">
        <w:rPr>
          <w:rFonts w:ascii="Arial" w:eastAsia="Arial" w:hAnsi="Arial" w:cs="Arial"/>
        </w:rPr>
        <w:t>:</w:t>
      </w:r>
    </w:p>
    <w:p w14:paraId="3C29D454" w14:textId="2692B628" w:rsidR="00210243" w:rsidRDefault="00D978CC" w:rsidP="00210243">
      <w:pPr>
        <w:spacing w:before="120" w:after="120" w:line="360" w:lineRule="auto"/>
        <w:ind w:left="566"/>
        <w:jc w:val="both"/>
        <w:rPr>
          <w:rFonts w:ascii="Arial" w:eastAsia="Arial" w:hAnsi="Arial" w:cs="Arial"/>
        </w:rPr>
      </w:pPr>
      <w:sdt>
        <w:sdtPr>
          <w:rPr>
            <w:rFonts w:ascii="Arial" w:eastAsia="Aptos" w:hAnsi="Arial" w:cs="Arial"/>
          </w:rPr>
          <w:id w:val="493234153"/>
          <w14:checkbox>
            <w14:checked w14:val="0"/>
            <w14:checkedState w14:val="2612" w14:font="MS Gothic"/>
            <w14:uncheckedState w14:val="2610" w14:font="MS Gothic"/>
          </w14:checkbox>
        </w:sdtPr>
        <w:sdtEndPr/>
        <w:sdtContent>
          <w:r w:rsidR="00210243">
            <w:rPr>
              <w:rFonts w:ascii="MS Gothic" w:eastAsia="MS Gothic" w:hAnsi="MS Gothic" w:cs="Arial" w:hint="eastAsia"/>
            </w:rPr>
            <w:t>☐</w:t>
          </w:r>
        </w:sdtContent>
      </w:sdt>
      <w:r w:rsidR="00210243" w:rsidRPr="006F67B2">
        <w:rPr>
          <w:rFonts w:ascii="Arial" w:eastAsia="Aptos" w:hAnsi="Arial" w:cs="Arial"/>
        </w:rPr>
        <w:tab/>
      </w:r>
      <w:r w:rsidR="00210243" w:rsidRPr="00E1081D">
        <w:rPr>
          <w:rFonts w:ascii="Arial" w:eastAsia="Arial" w:hAnsi="Arial" w:cs="Arial"/>
        </w:rPr>
        <w:t xml:space="preserve"> </w:t>
      </w:r>
      <w:r w:rsidR="00E1081D" w:rsidRPr="00E1081D">
        <w:rPr>
          <w:rFonts w:ascii="Arial" w:eastAsia="Arial" w:hAnsi="Arial" w:cs="Arial"/>
        </w:rPr>
        <w:t>Referenz 1 – Wasserwirtschaft / technische Infrastruktur</w:t>
      </w:r>
    </w:p>
    <w:p w14:paraId="350EB355" w14:textId="200E3223" w:rsidR="00210243" w:rsidRDefault="00D978CC" w:rsidP="00210243">
      <w:pPr>
        <w:spacing w:before="120" w:after="120" w:line="360" w:lineRule="auto"/>
        <w:ind w:left="566"/>
        <w:jc w:val="both"/>
        <w:rPr>
          <w:rFonts w:ascii="Arial" w:eastAsia="Arial" w:hAnsi="Arial" w:cs="Arial"/>
        </w:rPr>
      </w:pPr>
      <w:sdt>
        <w:sdtPr>
          <w:rPr>
            <w:rFonts w:ascii="Arial" w:eastAsia="Aptos" w:hAnsi="Arial" w:cs="Arial"/>
          </w:rPr>
          <w:id w:val="1557974340"/>
          <w14:checkbox>
            <w14:checked w14:val="0"/>
            <w14:checkedState w14:val="2612" w14:font="MS Gothic"/>
            <w14:uncheckedState w14:val="2610" w14:font="MS Gothic"/>
          </w14:checkbox>
        </w:sdtPr>
        <w:sdtEndPr/>
        <w:sdtContent>
          <w:r w:rsidR="00210243">
            <w:rPr>
              <w:rFonts w:ascii="MS Gothic" w:eastAsia="MS Gothic" w:hAnsi="MS Gothic" w:cs="Arial" w:hint="eastAsia"/>
            </w:rPr>
            <w:t>☐</w:t>
          </w:r>
        </w:sdtContent>
      </w:sdt>
      <w:r w:rsidR="00210243" w:rsidRPr="006F67B2">
        <w:rPr>
          <w:rFonts w:ascii="Arial" w:eastAsia="Aptos" w:hAnsi="Arial" w:cs="Arial"/>
        </w:rPr>
        <w:tab/>
      </w:r>
      <w:r w:rsidR="00210243" w:rsidRPr="00E1081D">
        <w:rPr>
          <w:rFonts w:ascii="Arial" w:eastAsia="Arial" w:hAnsi="Arial" w:cs="Arial"/>
        </w:rPr>
        <w:t xml:space="preserve"> </w:t>
      </w:r>
      <w:r w:rsidR="00E1081D" w:rsidRPr="00E1081D">
        <w:rPr>
          <w:rFonts w:ascii="Arial" w:eastAsia="Arial" w:hAnsi="Arial" w:cs="Arial"/>
        </w:rPr>
        <w:t>Referenz 2 – Bauen im Bestand</w:t>
      </w:r>
    </w:p>
    <w:p w14:paraId="7D276F3C" w14:textId="0E2CDA22" w:rsidR="00E31D7C" w:rsidRPr="006F67B2" w:rsidRDefault="00D978CC" w:rsidP="00210243">
      <w:pPr>
        <w:spacing w:before="120" w:after="120" w:line="360" w:lineRule="auto"/>
        <w:ind w:left="566"/>
        <w:jc w:val="both"/>
        <w:rPr>
          <w:rFonts w:ascii="Arial" w:eastAsia="Arial" w:hAnsi="Arial" w:cs="Arial"/>
        </w:rPr>
      </w:pPr>
      <w:sdt>
        <w:sdtPr>
          <w:rPr>
            <w:rFonts w:ascii="Arial" w:eastAsia="Aptos" w:hAnsi="Arial" w:cs="Arial"/>
          </w:rPr>
          <w:id w:val="-2065638690"/>
          <w14:checkbox>
            <w14:checked w14:val="0"/>
            <w14:checkedState w14:val="2612" w14:font="MS Gothic"/>
            <w14:uncheckedState w14:val="2610" w14:font="MS Gothic"/>
          </w14:checkbox>
        </w:sdtPr>
        <w:sdtEndPr/>
        <w:sdtContent>
          <w:r w:rsidR="00210243">
            <w:rPr>
              <w:rFonts w:ascii="MS Gothic" w:eastAsia="MS Gothic" w:hAnsi="MS Gothic" w:cs="Arial" w:hint="eastAsia"/>
            </w:rPr>
            <w:t>☐</w:t>
          </w:r>
        </w:sdtContent>
      </w:sdt>
      <w:r w:rsidR="00210243" w:rsidRPr="006F67B2">
        <w:rPr>
          <w:rFonts w:ascii="Arial" w:eastAsia="Aptos" w:hAnsi="Arial" w:cs="Arial"/>
        </w:rPr>
        <w:tab/>
      </w:r>
      <w:r w:rsidR="00210243" w:rsidRPr="00E1081D">
        <w:rPr>
          <w:rFonts w:ascii="Arial" w:eastAsia="Arial" w:hAnsi="Arial" w:cs="Arial"/>
        </w:rPr>
        <w:t xml:space="preserve"> </w:t>
      </w:r>
      <w:r w:rsidR="00E1081D" w:rsidRPr="00E1081D">
        <w:rPr>
          <w:rFonts w:ascii="Arial" w:eastAsia="Arial" w:hAnsi="Arial" w:cs="Arial"/>
        </w:rPr>
        <w:t>Referenz 3 – Generalunternehmer-/Totalunternehmerleistung).</w:t>
      </w:r>
    </w:p>
    <w:p w14:paraId="3B8AB664" w14:textId="5DCB5822" w:rsidR="00686682" w:rsidRPr="006F67B2" w:rsidRDefault="004509CB" w:rsidP="00210243">
      <w:pPr>
        <w:spacing w:before="120" w:after="120" w:line="360" w:lineRule="auto"/>
        <w:ind w:left="567"/>
        <w:jc w:val="both"/>
        <w:rPr>
          <w:rFonts w:ascii="Arial" w:hAnsi="Arial" w:cs="Arial"/>
        </w:rPr>
      </w:pPr>
      <w:r w:rsidRPr="006F67B2">
        <w:rPr>
          <w:rFonts w:ascii="Arial" w:hAnsi="Arial" w:cs="Arial"/>
        </w:rPr>
        <w:t>Das vollständig ausgefüllte Formblatt „</w:t>
      </w:r>
      <w:r w:rsidRPr="006F67B2">
        <w:rPr>
          <w:rFonts w:ascii="Arial" w:hAnsi="Arial" w:cs="Arial"/>
          <w:b/>
          <w:bCs/>
        </w:rPr>
        <w:t>Referenzen</w:t>
      </w:r>
      <w:r w:rsidRPr="006F67B2">
        <w:rPr>
          <w:rFonts w:ascii="Arial" w:hAnsi="Arial" w:cs="Arial"/>
        </w:rPr>
        <w:t xml:space="preserve">“ entsprechend der Anzahl der eingereichten Referenzen ist </w:t>
      </w:r>
      <w:r w:rsidR="005E04C9" w:rsidRPr="006F67B2">
        <w:rPr>
          <w:rFonts w:ascii="Arial" w:hAnsi="Arial" w:cs="Arial"/>
        </w:rPr>
        <w:t xml:space="preserve">als </w:t>
      </w:r>
      <w:r w:rsidR="005E04C9" w:rsidRPr="006F67B2">
        <w:rPr>
          <w:rFonts w:ascii="Arial" w:hAnsi="Arial" w:cs="Arial"/>
          <w:u w:val="single"/>
        </w:rPr>
        <w:t>Anlage</w:t>
      </w:r>
      <w:r w:rsidR="005E04C9" w:rsidRPr="006F67B2">
        <w:rPr>
          <w:rFonts w:ascii="Arial" w:hAnsi="Arial" w:cs="Arial"/>
        </w:rPr>
        <w:t xml:space="preserve"> </w:t>
      </w:r>
      <w:r w:rsidRPr="006F67B2">
        <w:rPr>
          <w:rFonts w:ascii="Arial" w:hAnsi="Arial" w:cs="Arial"/>
        </w:rPr>
        <w:t>beigefügt</w:t>
      </w:r>
      <w:r w:rsidR="00A851CA" w:rsidRPr="006F67B2">
        <w:rPr>
          <w:rFonts w:ascii="Arial" w:hAnsi="Arial" w:cs="Arial"/>
        </w:rPr>
        <w:t>:</w:t>
      </w:r>
    </w:p>
    <w:p w14:paraId="35515D81" w14:textId="1EC4A1D0" w:rsidR="00A851CA" w:rsidRPr="006F67B2" w:rsidRDefault="00D978CC" w:rsidP="00210243">
      <w:pPr>
        <w:spacing w:before="120" w:after="120" w:line="360" w:lineRule="auto"/>
        <w:ind w:left="567" w:right="142"/>
        <w:jc w:val="both"/>
        <w:rPr>
          <w:rFonts w:ascii="Arial" w:eastAsia="Aptos" w:hAnsi="Arial" w:cs="Arial"/>
        </w:rPr>
      </w:pPr>
      <w:sdt>
        <w:sdtPr>
          <w:rPr>
            <w:rFonts w:ascii="Arial" w:eastAsia="Aptos" w:hAnsi="Arial" w:cs="Arial"/>
          </w:rPr>
          <w:id w:val="-696542170"/>
          <w14:checkbox>
            <w14:checked w14:val="0"/>
            <w14:checkedState w14:val="2612" w14:font="MS Gothic"/>
            <w14:uncheckedState w14:val="2610" w14:font="MS Gothic"/>
          </w14:checkbox>
        </w:sdtPr>
        <w:sdtEndPr/>
        <w:sdtContent>
          <w:r w:rsidR="00210243">
            <w:rPr>
              <w:rFonts w:ascii="MS Gothic" w:eastAsia="MS Gothic" w:hAnsi="MS Gothic" w:cs="Arial" w:hint="eastAsia"/>
            </w:rPr>
            <w:t>☐</w:t>
          </w:r>
        </w:sdtContent>
      </w:sdt>
      <w:r w:rsidR="00A851CA" w:rsidRPr="006F67B2">
        <w:rPr>
          <w:rFonts w:ascii="Arial" w:eastAsia="Aptos" w:hAnsi="Arial" w:cs="Arial"/>
        </w:rPr>
        <w:tab/>
        <w:t>ja</w:t>
      </w:r>
    </w:p>
    <w:p w14:paraId="7DD2DE9A" w14:textId="2DB66041" w:rsidR="00A851CA" w:rsidRPr="006F67B2" w:rsidRDefault="00D978CC" w:rsidP="00210243">
      <w:pPr>
        <w:spacing w:before="120" w:after="120" w:line="360" w:lineRule="auto"/>
        <w:ind w:left="567" w:right="142"/>
        <w:jc w:val="both"/>
        <w:rPr>
          <w:rFonts w:ascii="Arial" w:eastAsia="Aptos" w:hAnsi="Arial" w:cs="Arial"/>
        </w:rPr>
      </w:pPr>
      <w:sdt>
        <w:sdtPr>
          <w:rPr>
            <w:rFonts w:ascii="Arial" w:eastAsia="Aptos" w:hAnsi="Arial" w:cs="Arial"/>
          </w:rPr>
          <w:id w:val="-905686966"/>
          <w14:checkbox>
            <w14:checked w14:val="0"/>
            <w14:checkedState w14:val="2612" w14:font="MS Gothic"/>
            <w14:uncheckedState w14:val="2610" w14:font="MS Gothic"/>
          </w14:checkbox>
        </w:sdtPr>
        <w:sdtEndPr/>
        <w:sdtContent>
          <w:r w:rsidR="00A851CA" w:rsidRPr="006F67B2">
            <w:rPr>
              <w:rFonts w:ascii="Segoe UI Symbol" w:eastAsia="Aptos" w:hAnsi="Segoe UI Symbol" w:cs="Segoe UI Symbol"/>
            </w:rPr>
            <w:t>☐</w:t>
          </w:r>
        </w:sdtContent>
      </w:sdt>
      <w:r w:rsidR="00A851CA" w:rsidRPr="006F67B2">
        <w:rPr>
          <w:rFonts w:ascii="Arial" w:eastAsia="Aptos" w:hAnsi="Arial" w:cs="Arial"/>
        </w:rPr>
        <w:tab/>
        <w:t>nein</w:t>
      </w:r>
    </w:p>
    <w:p w14:paraId="1CB03193" w14:textId="77777777" w:rsidR="000A5305" w:rsidRPr="006F67B2" w:rsidRDefault="000A5305" w:rsidP="00210243">
      <w:pPr>
        <w:pStyle w:val="Listenabsatz"/>
        <w:numPr>
          <w:ilvl w:val="1"/>
          <w:numId w:val="19"/>
        </w:numPr>
        <w:suppressAutoHyphens w:val="0"/>
        <w:spacing w:before="120" w:after="120" w:line="360" w:lineRule="auto"/>
        <w:ind w:left="567" w:right="567" w:hanging="567"/>
        <w:contextualSpacing w:val="0"/>
        <w:jc w:val="both"/>
        <w:rPr>
          <w:rFonts w:ascii="Arial" w:hAnsi="Arial" w:cs="Arial"/>
          <w:b/>
          <w:bCs/>
        </w:rPr>
      </w:pPr>
      <w:r w:rsidRPr="006F67B2">
        <w:rPr>
          <w:rFonts w:ascii="Arial" w:hAnsi="Arial" w:cs="Arial"/>
          <w:b/>
          <w:bCs/>
        </w:rPr>
        <w:t>Fachbetrieb nach AwSV</w:t>
      </w:r>
    </w:p>
    <w:p w14:paraId="25D59AC0" w14:textId="77777777" w:rsidR="00074267" w:rsidRDefault="00D978CC" w:rsidP="00210243">
      <w:pPr>
        <w:spacing w:before="120" w:after="120" w:line="360" w:lineRule="auto"/>
        <w:ind w:left="993" w:hanging="427"/>
        <w:jc w:val="both"/>
        <w:rPr>
          <w:rFonts w:ascii="Arial" w:eastAsia="Arial" w:hAnsi="Arial" w:cs="Arial"/>
        </w:rPr>
      </w:pPr>
      <w:sdt>
        <w:sdtPr>
          <w:rPr>
            <w:rFonts w:ascii="Arial" w:eastAsia="Aptos" w:hAnsi="Arial" w:cs="Arial"/>
          </w:rPr>
          <w:id w:val="-1752121267"/>
          <w14:checkbox>
            <w14:checked w14:val="0"/>
            <w14:checkedState w14:val="2612" w14:font="MS Gothic"/>
            <w14:uncheckedState w14:val="2610" w14:font="MS Gothic"/>
          </w14:checkbox>
        </w:sdtPr>
        <w:sdtEndPr/>
        <w:sdtContent>
          <w:r w:rsidR="000A5305" w:rsidRPr="006F67B2">
            <w:rPr>
              <w:rFonts w:ascii="Segoe UI Symbol" w:eastAsia="MS Gothic" w:hAnsi="Segoe UI Symbol" w:cs="Segoe UI Symbol"/>
            </w:rPr>
            <w:t>☐</w:t>
          </w:r>
        </w:sdtContent>
      </w:sdt>
      <w:r w:rsidR="000A5305" w:rsidRPr="006F67B2">
        <w:rPr>
          <w:rFonts w:ascii="Arial" w:eastAsia="Aptos" w:hAnsi="Arial" w:cs="Arial"/>
        </w:rPr>
        <w:tab/>
      </w:r>
      <w:r w:rsidR="000A5305" w:rsidRPr="006F67B2">
        <w:rPr>
          <w:rFonts w:ascii="Arial" w:eastAsia="Arial" w:hAnsi="Arial" w:cs="Arial"/>
        </w:rPr>
        <w:t>Wir erklären, dass wir selbst über eine zum Zeitpunkt der Auftragserteilung gültige Zertifizierung als Fachbetrieb gemäß § 62 AwSV verfügen, soweit die auszuführenden Tätigkeiten der Fachbetriebspflicht nach § 45 AwSV unterliegen.</w:t>
      </w:r>
    </w:p>
    <w:p w14:paraId="2E6A89D4" w14:textId="331E209B" w:rsidR="000A5305" w:rsidRPr="006F67B2" w:rsidRDefault="000A5305" w:rsidP="00074267">
      <w:pPr>
        <w:spacing w:before="120" w:after="120" w:line="360" w:lineRule="auto"/>
        <w:ind w:left="993"/>
        <w:jc w:val="both"/>
        <w:rPr>
          <w:rFonts w:ascii="Arial" w:eastAsia="Arial" w:hAnsi="Arial" w:cs="Arial"/>
        </w:rPr>
      </w:pPr>
      <w:r w:rsidRPr="006F67B2">
        <w:rPr>
          <w:rFonts w:ascii="Arial" w:eastAsia="Arial" w:hAnsi="Arial" w:cs="Arial"/>
        </w:rPr>
        <w:t>Dies gilt insbesondere für Arbeiten an ölhaltige oder sonstige wassergefährdende Stoffe enthaltenden Anlagen sowie für deren Demontage, Transport und Entsorgung innerhalb der Trinkwasserschutzzone. Die Entsorgung hat über ein zertifiziertes Entsorgungsunternehmen zu erfolgen.</w:t>
      </w:r>
    </w:p>
    <w:p w14:paraId="4836510C" w14:textId="77777777" w:rsidR="000A5305" w:rsidRPr="006F67B2" w:rsidRDefault="00D978CC" w:rsidP="00210243">
      <w:pPr>
        <w:spacing w:before="120" w:after="120" w:line="360" w:lineRule="auto"/>
        <w:ind w:left="993" w:hanging="427"/>
        <w:jc w:val="both"/>
        <w:rPr>
          <w:rFonts w:ascii="Arial" w:eastAsia="Arial" w:hAnsi="Arial" w:cs="Arial"/>
        </w:rPr>
      </w:pPr>
      <w:sdt>
        <w:sdtPr>
          <w:rPr>
            <w:rFonts w:ascii="Arial" w:eastAsia="Aptos" w:hAnsi="Arial" w:cs="Arial"/>
          </w:rPr>
          <w:id w:val="-1313484252"/>
          <w14:checkbox>
            <w14:checked w14:val="0"/>
            <w14:checkedState w14:val="2612" w14:font="MS Gothic"/>
            <w14:uncheckedState w14:val="2610" w14:font="MS Gothic"/>
          </w14:checkbox>
        </w:sdtPr>
        <w:sdtEndPr/>
        <w:sdtContent>
          <w:r w:rsidR="000A5305" w:rsidRPr="006F67B2">
            <w:rPr>
              <w:rFonts w:ascii="Segoe UI Symbol" w:eastAsia="MS Gothic" w:hAnsi="Segoe UI Symbol" w:cs="Segoe UI Symbol"/>
            </w:rPr>
            <w:t>☐</w:t>
          </w:r>
        </w:sdtContent>
      </w:sdt>
      <w:r w:rsidR="000A5305" w:rsidRPr="006F67B2">
        <w:rPr>
          <w:rFonts w:ascii="Arial" w:eastAsia="Aptos" w:hAnsi="Arial" w:cs="Arial"/>
        </w:rPr>
        <w:tab/>
      </w:r>
      <w:r w:rsidR="000A5305" w:rsidRPr="006F67B2">
        <w:rPr>
          <w:rFonts w:ascii="Arial" w:eastAsia="Arial" w:hAnsi="Arial" w:cs="Arial"/>
        </w:rPr>
        <w:t>Wir erklären, dass wir die Fachbetriebspflicht durch einen namentlich benannten, eignungsleihenden Nachunternehmer erfüllen werden, der über eine zum Zeitpunkt der Auftragserteilung gültige Zertifizierung als Fachbetrieb gemäß § 62 AwSV verfügt.</w:t>
      </w:r>
    </w:p>
    <w:p w14:paraId="589CD044" w14:textId="77777777" w:rsidR="000A5305" w:rsidRPr="006F67B2" w:rsidRDefault="000A5305" w:rsidP="00210243">
      <w:pPr>
        <w:spacing w:before="120" w:after="120" w:line="360" w:lineRule="auto"/>
        <w:ind w:left="566"/>
        <w:jc w:val="both"/>
        <w:rPr>
          <w:rFonts w:ascii="Arial" w:hAnsi="Arial" w:cs="Arial"/>
        </w:rPr>
      </w:pPr>
      <w:r w:rsidRPr="006F67B2">
        <w:rPr>
          <w:rFonts w:ascii="Arial" w:eastAsia="Arial" w:hAnsi="Arial" w:cs="Arial"/>
        </w:rPr>
        <w:t>Wir sind uns bewusst, dass die Zertifizierungsurkunde gemäß § 62 Abs. 3 AwSV sowie ein etwaiger Entsorgungsnachweis auf Anforderung der Auftraggeberin vorzulegen sind.</w:t>
      </w:r>
    </w:p>
    <w:p w14:paraId="72D5B515" w14:textId="77777777" w:rsidR="00210243" w:rsidRDefault="00210243" w:rsidP="00210243">
      <w:pPr>
        <w:spacing w:before="120" w:after="120" w:line="360" w:lineRule="auto"/>
        <w:jc w:val="both"/>
        <w:rPr>
          <w:rFonts w:ascii="Arial" w:eastAsia="Calibri" w:hAnsi="Arial" w:cs="Arial"/>
          <w:b/>
        </w:rPr>
      </w:pPr>
    </w:p>
    <w:p w14:paraId="4E07056F" w14:textId="65843F2D" w:rsidR="00326298" w:rsidRPr="006F67B2" w:rsidRDefault="00326298" w:rsidP="00210243">
      <w:pPr>
        <w:spacing w:before="120" w:after="120" w:line="360" w:lineRule="auto"/>
        <w:jc w:val="both"/>
        <w:rPr>
          <w:rFonts w:ascii="Arial" w:eastAsia="Calibri" w:hAnsi="Arial" w:cs="Arial"/>
          <w:b/>
        </w:rPr>
      </w:pPr>
      <w:r w:rsidRPr="006F67B2">
        <w:rPr>
          <w:rFonts w:ascii="Arial" w:eastAsia="Calibri" w:hAnsi="Arial" w:cs="Arial"/>
          <w:b/>
        </w:rPr>
        <w:lastRenderedPageBreak/>
        <w:t xml:space="preserve">Es ist uns bekannt, dass falsche Angaben zu der vorstehenden Erklärung zum Ausschluss unseres </w:t>
      </w:r>
      <w:r w:rsidR="00C34F51">
        <w:rPr>
          <w:rFonts w:ascii="Arial" w:eastAsia="Calibri" w:hAnsi="Arial" w:cs="Arial"/>
          <w:b/>
        </w:rPr>
        <w:t>Teilnahmeantrages</w:t>
      </w:r>
      <w:r w:rsidRPr="006F67B2">
        <w:rPr>
          <w:rFonts w:ascii="Arial" w:eastAsia="Calibri" w:hAnsi="Arial" w:cs="Arial"/>
          <w:b/>
        </w:rPr>
        <w:t xml:space="preserve"> führen können. Der Auftraggeber ist berechtigt, vorstehende Angaben zu überprüfen und gegebenenfalls ergänzende Unterlagen anzufordern.</w:t>
      </w:r>
    </w:p>
    <w:tbl>
      <w:tblPr>
        <w:tblStyle w:val="Tabellenraster"/>
        <w:tblW w:w="10348" w:type="dxa"/>
        <w:tblInd w:w="-147" w:type="dxa"/>
        <w:tblLook w:val="04A0" w:firstRow="1" w:lastRow="0" w:firstColumn="1" w:lastColumn="0" w:noHBand="0" w:noVBand="1"/>
      </w:tblPr>
      <w:tblGrid>
        <w:gridCol w:w="10348"/>
      </w:tblGrid>
      <w:tr w:rsidR="00326298" w:rsidRPr="00326298" w14:paraId="199AF9AC" w14:textId="77777777" w:rsidTr="00326298">
        <w:tc>
          <w:tcPr>
            <w:tcW w:w="10348" w:type="dxa"/>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61"/>
              <w:gridCol w:w="5761"/>
            </w:tblGrid>
            <w:tr w:rsidR="00326298" w:rsidRPr="00326298" w14:paraId="450A3BE0" w14:textId="77777777" w:rsidTr="00296F8F">
              <w:tc>
                <w:tcPr>
                  <w:tcW w:w="3078" w:type="dxa"/>
                </w:tcPr>
                <w:p w14:paraId="7E684CA3" w14:textId="77777777" w:rsidR="00326298" w:rsidRPr="00326298" w:rsidRDefault="00326298" w:rsidP="00326298">
                  <w:pPr>
                    <w:pStyle w:val="Flietext"/>
                    <w:spacing w:after="120" w:line="360" w:lineRule="auto"/>
                    <w:rPr>
                      <w:rFonts w:ascii="Arial" w:hAnsi="Arial" w:cs="Arial"/>
                      <w:b/>
                      <w:bCs/>
                      <w:sz w:val="22"/>
                      <w:szCs w:val="22"/>
                    </w:rPr>
                  </w:pPr>
                  <w:r w:rsidRPr="00326298">
                    <w:rPr>
                      <w:rFonts w:ascii="Arial" w:hAnsi="Arial" w:cs="Arial"/>
                      <w:sz w:val="22"/>
                      <w:szCs w:val="22"/>
                    </w:rPr>
                    <w:fldChar w:fldCharType="begin">
                      <w:ffData>
                        <w:name w:val=""/>
                        <w:enabled/>
                        <w:calcOnExit w:val="0"/>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r w:rsidRPr="00326298">
                    <w:rPr>
                      <w:rFonts w:ascii="Arial" w:hAnsi="Arial" w:cs="Arial"/>
                      <w:sz w:val="22"/>
                      <w:szCs w:val="22"/>
                    </w:rPr>
                    <w:t xml:space="preserve">, </w:t>
                  </w:r>
                  <w:r w:rsidRPr="00326298">
                    <w:rPr>
                      <w:rFonts w:ascii="Arial" w:hAnsi="Arial" w:cs="Arial"/>
                      <w:sz w:val="22"/>
                      <w:szCs w:val="22"/>
                    </w:rPr>
                    <w:fldChar w:fldCharType="begin">
                      <w:ffData>
                        <w:name w:val=""/>
                        <w:enabled/>
                        <w:calcOnExit w:val="0"/>
                        <w:textInput>
                          <w:type w:val="date"/>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p>
              </w:tc>
              <w:tc>
                <w:tcPr>
                  <w:tcW w:w="361" w:type="dxa"/>
                </w:tcPr>
                <w:p w14:paraId="0250F6D7" w14:textId="77777777" w:rsidR="00326298" w:rsidRPr="00326298" w:rsidRDefault="00326298" w:rsidP="00326298">
                  <w:pPr>
                    <w:pStyle w:val="Flietext"/>
                    <w:spacing w:after="120" w:line="360" w:lineRule="auto"/>
                    <w:rPr>
                      <w:rFonts w:ascii="Arial" w:hAnsi="Arial" w:cs="Arial"/>
                      <w:b/>
                      <w:bCs/>
                      <w:sz w:val="22"/>
                      <w:szCs w:val="22"/>
                    </w:rPr>
                  </w:pPr>
                </w:p>
              </w:tc>
              <w:tc>
                <w:tcPr>
                  <w:tcW w:w="5761" w:type="dxa"/>
                </w:tcPr>
                <w:p w14:paraId="771A3FB0" w14:textId="77777777" w:rsidR="00326298" w:rsidRPr="00326298" w:rsidRDefault="00326298" w:rsidP="00326298">
                  <w:pPr>
                    <w:pStyle w:val="Flietext"/>
                    <w:spacing w:after="120" w:line="360" w:lineRule="auto"/>
                    <w:rPr>
                      <w:rFonts w:ascii="Arial" w:hAnsi="Arial" w:cs="Arial"/>
                      <w:b/>
                      <w:bCs/>
                      <w:sz w:val="22"/>
                      <w:szCs w:val="22"/>
                    </w:rPr>
                  </w:pPr>
                  <w:r w:rsidRPr="00326298">
                    <w:rPr>
                      <w:rFonts w:ascii="Arial" w:hAnsi="Arial" w:cs="Arial"/>
                      <w:sz w:val="22"/>
                      <w:szCs w:val="22"/>
                    </w:rPr>
                    <w:fldChar w:fldCharType="begin">
                      <w:ffData>
                        <w:name w:val=""/>
                        <w:enabled/>
                        <w:calcOnExit w:val="0"/>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p>
              </w:tc>
            </w:tr>
            <w:tr w:rsidR="00326298" w:rsidRPr="00326298" w14:paraId="6A177EBF" w14:textId="77777777" w:rsidTr="00296F8F">
              <w:tc>
                <w:tcPr>
                  <w:tcW w:w="3078" w:type="dxa"/>
                </w:tcPr>
                <w:p w14:paraId="34A7D160" w14:textId="77777777" w:rsidR="00326298" w:rsidRPr="00326298" w:rsidRDefault="00326298" w:rsidP="00326298">
                  <w:pPr>
                    <w:pStyle w:val="Flietext"/>
                    <w:spacing w:after="120" w:line="360" w:lineRule="auto"/>
                    <w:rPr>
                      <w:rFonts w:ascii="Arial" w:hAnsi="Arial" w:cs="Arial"/>
                      <w:b/>
                      <w:bCs/>
                      <w:sz w:val="22"/>
                      <w:szCs w:val="22"/>
                    </w:rPr>
                  </w:pPr>
                  <w:r w:rsidRPr="00326298">
                    <w:rPr>
                      <w:rFonts w:ascii="Arial" w:hAnsi="Arial" w:cs="Arial"/>
                      <w:sz w:val="22"/>
                      <w:szCs w:val="22"/>
                    </w:rPr>
                    <w:t>Ort, Datum</w:t>
                  </w:r>
                </w:p>
              </w:tc>
              <w:tc>
                <w:tcPr>
                  <w:tcW w:w="361" w:type="dxa"/>
                </w:tcPr>
                <w:p w14:paraId="251810EA" w14:textId="77777777" w:rsidR="00326298" w:rsidRPr="00326298" w:rsidRDefault="00326298" w:rsidP="00326298">
                  <w:pPr>
                    <w:pStyle w:val="Flietext"/>
                    <w:spacing w:after="120" w:line="360" w:lineRule="auto"/>
                    <w:rPr>
                      <w:rFonts w:ascii="Arial" w:hAnsi="Arial" w:cs="Arial"/>
                      <w:b/>
                      <w:bCs/>
                      <w:sz w:val="22"/>
                      <w:szCs w:val="22"/>
                    </w:rPr>
                  </w:pPr>
                </w:p>
              </w:tc>
              <w:tc>
                <w:tcPr>
                  <w:tcW w:w="5761" w:type="dxa"/>
                </w:tcPr>
                <w:p w14:paraId="274DADF6" w14:textId="77777777" w:rsidR="00326298" w:rsidRPr="00326298" w:rsidRDefault="00326298" w:rsidP="00326298">
                  <w:pPr>
                    <w:pStyle w:val="Flietext"/>
                    <w:spacing w:after="120" w:line="360" w:lineRule="auto"/>
                    <w:rPr>
                      <w:rFonts w:ascii="Arial" w:hAnsi="Arial" w:cs="Arial"/>
                      <w:b/>
                      <w:bCs/>
                      <w:sz w:val="22"/>
                      <w:szCs w:val="22"/>
                    </w:rPr>
                  </w:pPr>
                  <w:r w:rsidRPr="00326298">
                    <w:rPr>
                      <w:rFonts w:ascii="Arial" w:hAnsi="Arial" w:cs="Arial"/>
                      <w:sz w:val="22"/>
                      <w:szCs w:val="22"/>
                    </w:rPr>
                    <w:t>Name des Bieters bzw. der Bietergemeinschaft</w:t>
                  </w:r>
                </w:p>
              </w:tc>
            </w:tr>
            <w:tr w:rsidR="00326298" w:rsidRPr="00326298" w14:paraId="77067CDE" w14:textId="77777777" w:rsidTr="00296F8F">
              <w:tc>
                <w:tcPr>
                  <w:tcW w:w="3078" w:type="dxa"/>
                </w:tcPr>
                <w:p w14:paraId="22665110" w14:textId="77777777" w:rsidR="00326298" w:rsidRPr="00326298" w:rsidRDefault="00326298" w:rsidP="00326298">
                  <w:pPr>
                    <w:pStyle w:val="Flietext"/>
                    <w:spacing w:after="120" w:line="360" w:lineRule="auto"/>
                    <w:rPr>
                      <w:rFonts w:ascii="Arial" w:hAnsi="Arial" w:cs="Arial"/>
                      <w:sz w:val="22"/>
                      <w:szCs w:val="22"/>
                    </w:rPr>
                  </w:pPr>
                </w:p>
              </w:tc>
              <w:tc>
                <w:tcPr>
                  <w:tcW w:w="361" w:type="dxa"/>
                </w:tcPr>
                <w:p w14:paraId="4A4086F6" w14:textId="77777777" w:rsidR="00326298" w:rsidRPr="00326298" w:rsidRDefault="00326298" w:rsidP="00326298">
                  <w:pPr>
                    <w:pStyle w:val="Flietext"/>
                    <w:spacing w:after="120" w:line="360" w:lineRule="auto"/>
                    <w:rPr>
                      <w:rFonts w:ascii="Arial" w:hAnsi="Arial" w:cs="Arial"/>
                      <w:sz w:val="22"/>
                      <w:szCs w:val="22"/>
                    </w:rPr>
                  </w:pPr>
                </w:p>
              </w:tc>
              <w:tc>
                <w:tcPr>
                  <w:tcW w:w="5761" w:type="dxa"/>
                </w:tcPr>
                <w:p w14:paraId="28867564" w14:textId="77777777" w:rsidR="00326298" w:rsidRPr="00326298" w:rsidRDefault="00326298" w:rsidP="00326298">
                  <w:pPr>
                    <w:pStyle w:val="Flietext"/>
                    <w:pBdr>
                      <w:bottom w:val="single" w:sz="4" w:space="1" w:color="auto"/>
                    </w:pBdr>
                    <w:spacing w:after="120" w:line="360" w:lineRule="auto"/>
                    <w:rPr>
                      <w:rFonts w:ascii="Arial" w:hAnsi="Arial" w:cs="Arial"/>
                      <w:sz w:val="22"/>
                      <w:szCs w:val="22"/>
                    </w:rPr>
                  </w:pPr>
                  <w:r w:rsidRPr="00326298">
                    <w:rPr>
                      <w:rFonts w:ascii="Arial" w:hAnsi="Arial" w:cs="Arial"/>
                      <w:sz w:val="22"/>
                      <w:szCs w:val="22"/>
                    </w:rPr>
                    <w:fldChar w:fldCharType="begin">
                      <w:ffData>
                        <w:name w:val=""/>
                        <w:enabled/>
                        <w:calcOnExit w:val="0"/>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p>
                <w:p w14:paraId="495257FE" w14:textId="77777777" w:rsidR="00326298" w:rsidRPr="00326298" w:rsidRDefault="00326298" w:rsidP="00326298">
                  <w:pPr>
                    <w:pStyle w:val="Flietext"/>
                    <w:spacing w:after="120" w:line="360" w:lineRule="auto"/>
                    <w:rPr>
                      <w:rFonts w:ascii="Arial" w:hAnsi="Arial" w:cs="Arial"/>
                      <w:sz w:val="22"/>
                      <w:szCs w:val="22"/>
                    </w:rPr>
                  </w:pPr>
                  <w:r w:rsidRPr="00326298">
                    <w:rPr>
                      <w:rFonts w:ascii="Arial" w:hAnsi="Arial" w:cs="Arial"/>
                      <w:sz w:val="22"/>
                      <w:szCs w:val="22"/>
                    </w:rPr>
                    <w:t>Name der natürlichen Person, die die Erklärung abgibt</w:t>
                  </w:r>
                </w:p>
              </w:tc>
            </w:tr>
          </w:tbl>
          <w:p w14:paraId="4EF1496F" w14:textId="2F737521" w:rsidR="00326298" w:rsidRPr="00326298" w:rsidRDefault="00E72A19" w:rsidP="00326298">
            <w:pPr>
              <w:pStyle w:val="Flietext"/>
              <w:spacing w:after="120" w:line="360" w:lineRule="auto"/>
              <w:rPr>
                <w:rFonts w:ascii="Arial" w:hAnsi="Arial" w:cs="Arial"/>
                <w:b/>
                <w:bCs/>
                <w:sz w:val="22"/>
                <w:szCs w:val="22"/>
              </w:rPr>
            </w:pPr>
            <w:r w:rsidRPr="00E72A19">
              <w:rPr>
                <w:rFonts w:ascii="Arial" w:eastAsia="Arial" w:hAnsi="Arial" w:cs="Arial"/>
                <w:b/>
                <w:sz w:val="22"/>
                <w:szCs w:val="22"/>
              </w:rPr>
              <w:t>Hinweis: Ist der Name der natürlichen Person, die die Erklärung abgibt, nicht angegeben, kann das zum Ausschluss des Teilnahmeantrags führen.</w:t>
            </w:r>
          </w:p>
        </w:tc>
      </w:tr>
    </w:tbl>
    <w:p w14:paraId="7D391BC8" w14:textId="2DC9FB70" w:rsidR="00326298" w:rsidRPr="00326298" w:rsidRDefault="00326298" w:rsidP="00CF799E">
      <w:pPr>
        <w:pageBreakBefore/>
        <w:spacing w:before="120" w:after="120" w:line="360" w:lineRule="auto"/>
        <w:jc w:val="both"/>
        <w:rPr>
          <w:rFonts w:ascii="Arial" w:eastAsia="Arial" w:hAnsi="Arial" w:cs="Arial"/>
          <w:b/>
        </w:rPr>
      </w:pPr>
      <w:r w:rsidRPr="00326298">
        <w:rPr>
          <w:rFonts w:ascii="Arial" w:eastAsia="Arial" w:hAnsi="Arial" w:cs="Arial"/>
          <w:b/>
        </w:rPr>
        <w:lastRenderedPageBreak/>
        <w:t>Anhang zum Formblatt 2.</w:t>
      </w:r>
      <w:r w:rsidR="00D5165B">
        <w:rPr>
          <w:rFonts w:ascii="Arial" w:eastAsia="Arial" w:hAnsi="Arial" w:cs="Arial"/>
          <w:b/>
        </w:rPr>
        <w:t>2</w:t>
      </w:r>
    </w:p>
    <w:p w14:paraId="12EBBD26" w14:textId="77777777" w:rsidR="00326298" w:rsidRPr="00326298" w:rsidRDefault="00326298" w:rsidP="00326298">
      <w:pPr>
        <w:spacing w:before="120" w:after="120" w:line="360" w:lineRule="auto"/>
        <w:jc w:val="both"/>
        <w:rPr>
          <w:rFonts w:ascii="Arial" w:eastAsia="Arial" w:hAnsi="Arial" w:cs="Arial"/>
        </w:rPr>
      </w:pPr>
      <w:r w:rsidRPr="00326298">
        <w:rPr>
          <w:rFonts w:ascii="Arial" w:eastAsia="Arial" w:hAnsi="Arial" w:cs="Arial"/>
          <w:b/>
          <w:bCs/>
        </w:rPr>
        <w:t>Hinweis</w:t>
      </w:r>
      <w:r w:rsidRPr="00326298">
        <w:rPr>
          <w:rFonts w:ascii="Arial" w:eastAsia="Arial" w:hAnsi="Arial" w:cs="Arial"/>
        </w:rPr>
        <w:t xml:space="preserve">: Dieser Anhang dient der Information und muss dem Angebot nicht beigefügt werden. </w:t>
      </w:r>
    </w:p>
    <w:p w14:paraId="78C40716" w14:textId="77777777" w:rsidR="00326298" w:rsidRPr="00326298" w:rsidRDefault="00326298" w:rsidP="00326298">
      <w:pPr>
        <w:spacing w:before="120" w:after="120" w:line="360" w:lineRule="auto"/>
        <w:contextualSpacing/>
        <w:jc w:val="both"/>
        <w:rPr>
          <w:rFonts w:ascii="Arial" w:eastAsia="Arial" w:hAnsi="Arial" w:cs="Arial"/>
          <w:b/>
        </w:rPr>
      </w:pPr>
      <w:r w:rsidRPr="00326298">
        <w:rPr>
          <w:rFonts w:ascii="Arial" w:eastAsia="Arial" w:hAnsi="Arial" w:cs="Arial"/>
          <w:b/>
        </w:rPr>
        <w:t>§ 123 Zwingende Ausschlussgründe</w:t>
      </w:r>
    </w:p>
    <w:p w14:paraId="1350BE3F" w14:textId="77777777" w:rsidR="00326298" w:rsidRPr="00326298" w:rsidRDefault="00326298" w:rsidP="00326298">
      <w:pPr>
        <w:numPr>
          <w:ilvl w:val="0"/>
          <w:numId w:val="10"/>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1B9F360E"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129 des Strafgesetzbuchs (Bildung krimineller Vereinigungen), § 129a des Strafgesetzbuchs (Bildung terroristischer Vereinigungen) oder § 129b des Strafgesetzbuchs (Kriminelle und terroristische Vereinigungen im Ausland),</w:t>
      </w:r>
    </w:p>
    <w:p w14:paraId="45E96F48"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75EFFD7"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261 des Strafgesetzbuchs (Geldwäsche),</w:t>
      </w:r>
    </w:p>
    <w:p w14:paraId="0289970D"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263 des Strafgesetzbuchs (Betrug), soweit sich die Straftat gegen den Haushalt der Europäischen Union oder gegen Haushalte richtet, die von der Europäischen Union oder in ihrem Auftrag verwaltet werden,</w:t>
      </w:r>
    </w:p>
    <w:p w14:paraId="73748D2F"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264 des Strafgesetzbuchs (Subventionsbetrug), soweit sich die Straftat gegen den Haushalt der Europäischen Union oder gegen Haushalte richtet, die von der Europäischen Union oder in ihrem Auftrag verwaltet werden,</w:t>
      </w:r>
    </w:p>
    <w:p w14:paraId="59593E82"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299 des Strafgesetzbuchs (Bestechlichkeit und Bestechung im geschäftlichen Verkehr), §§ 299a und 299b des Strafgesetzbuchs (Bestechlichkeit und Bestechung im Gesundheitswesen),</w:t>
      </w:r>
    </w:p>
    <w:p w14:paraId="4FBFEA80"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108e des Strafgesetzbuchs (Bestechlichkeit und Bestechung von Mandatsträgern) oder § 108f des Strafgesetzbuchs (unzulässige Interessenwahrnehmung),</w:t>
      </w:r>
    </w:p>
    <w:p w14:paraId="10941236"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den §§ 333 und 334 des Strafgesetzbuchs (Vorteilsgewährung und Bestechung), jeweils auch in Verbindung mit § 335a des Strafgesetzbuchs (Ausländische und internationale Bedienstete),</w:t>
      </w:r>
    </w:p>
    <w:p w14:paraId="1B8B4FB3"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lastRenderedPageBreak/>
        <w:t>Artikel 2 § 2 des Gesetzes zur Bekämpfung internationaler Bestechung (Bestechung ausländischer Abgeordneter im Zusammenhang mit internationalem Geschäftsverkehr) oder</w:t>
      </w:r>
    </w:p>
    <w:p w14:paraId="4A7D54B4"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den §§ 232, 232a Absatz 1 bis 5, den §§ 232b bis 233a des Strafgesetzbuches (Menschenhandel, Zwangsprostitution, Zwangsarbeit, Ausbeutung der Arbeitskraft, Ausbeutung unter Ausnutzung einer Freiheitsberaubung).</w:t>
      </w:r>
    </w:p>
    <w:p w14:paraId="45274C97" w14:textId="77777777" w:rsidR="00326298" w:rsidRPr="00326298" w:rsidRDefault="00326298" w:rsidP="00326298">
      <w:pPr>
        <w:numPr>
          <w:ilvl w:val="0"/>
          <w:numId w:val="10"/>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Einer Verurteilung oder der Festsetzung einer Geldbuße im Sinne des Absatzes 1 stehen eine Verurteilung oder die Festsetzung einer Geldbuße nach den vergleichbaren Vorschriften anderer Staaten gleich.</w:t>
      </w:r>
    </w:p>
    <w:p w14:paraId="0FB21679" w14:textId="77777777" w:rsidR="00326298" w:rsidRPr="00326298" w:rsidRDefault="00326298" w:rsidP="00326298">
      <w:pPr>
        <w:numPr>
          <w:ilvl w:val="0"/>
          <w:numId w:val="10"/>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E14DCB9" w14:textId="77777777" w:rsidR="00326298" w:rsidRPr="00326298" w:rsidRDefault="00326298" w:rsidP="00326298">
      <w:pPr>
        <w:numPr>
          <w:ilvl w:val="0"/>
          <w:numId w:val="10"/>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Öffentliche Auftraggeber schließen ein Unternehmen zu jedem Zeitpunkt des Vergabeverfahrens von der Teilnahme an einem Vergabeverfahren aus, wenn</w:t>
      </w:r>
    </w:p>
    <w:p w14:paraId="41648AF6" w14:textId="77777777" w:rsidR="00326298" w:rsidRPr="00326298" w:rsidRDefault="00326298" w:rsidP="00326298">
      <w:pPr>
        <w:numPr>
          <w:ilvl w:val="0"/>
          <w:numId w:val="18"/>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das Unternehmen seinen Verpflichtungen zur Zahlung von Steuern, Abgaben oder Beiträgen zur Sozialversicherung nicht nachgekommen ist und dies durch eine rechtskräftige Gerichts- oder bestandskräftige Verwaltungsentscheidung festgestellt wurde oder</w:t>
      </w:r>
    </w:p>
    <w:p w14:paraId="4933CC78" w14:textId="77777777" w:rsidR="00326298" w:rsidRPr="00326298" w:rsidRDefault="00326298" w:rsidP="00326298">
      <w:pPr>
        <w:numPr>
          <w:ilvl w:val="0"/>
          <w:numId w:val="18"/>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die öffentlichen Auftraggeber auf sonstige geeignete Weise die Verletzung einer Verpflichtung nach Nummer 1 nachweisen können.</w:t>
      </w:r>
    </w:p>
    <w:p w14:paraId="6337EDE9" w14:textId="77777777" w:rsidR="00326298" w:rsidRPr="00326298" w:rsidRDefault="00326298" w:rsidP="00326298">
      <w:pPr>
        <w:spacing w:before="120" w:after="120" w:line="360" w:lineRule="auto"/>
        <w:ind w:left="567"/>
        <w:contextualSpacing/>
        <w:jc w:val="both"/>
        <w:rPr>
          <w:rFonts w:ascii="Arial" w:eastAsia="Arial" w:hAnsi="Arial" w:cs="Arial"/>
        </w:rPr>
      </w:pPr>
      <w:r w:rsidRPr="00326298">
        <w:rPr>
          <w:rFonts w:ascii="Arial" w:eastAsia="Arial" w:hAnsi="Arial" w:cs="Arial"/>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3AEE712" w14:textId="77777777" w:rsidR="00326298" w:rsidRPr="00326298" w:rsidRDefault="00326298" w:rsidP="00326298">
      <w:pPr>
        <w:numPr>
          <w:ilvl w:val="0"/>
          <w:numId w:val="10"/>
        </w:numPr>
        <w:suppressAutoHyphens w:val="0"/>
        <w:spacing w:before="120" w:after="120" w:line="360" w:lineRule="auto"/>
        <w:ind w:left="578"/>
        <w:contextualSpacing/>
        <w:jc w:val="both"/>
        <w:rPr>
          <w:rFonts w:ascii="Arial" w:eastAsia="Arial" w:hAnsi="Arial" w:cs="Arial"/>
          <w:b/>
        </w:rPr>
      </w:pPr>
      <w:r w:rsidRPr="00326298">
        <w:rPr>
          <w:rFonts w:ascii="Arial" w:eastAsia="Arial" w:hAnsi="Arial" w:cs="Arial"/>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r w:rsidRPr="00326298">
        <w:rPr>
          <w:rFonts w:ascii="Arial" w:eastAsia="Arial" w:hAnsi="Arial" w:cs="Arial"/>
          <w:b/>
        </w:rPr>
        <w:br w:type="page"/>
      </w:r>
    </w:p>
    <w:p w14:paraId="17E39F2B" w14:textId="77777777" w:rsidR="00326298" w:rsidRPr="00326298" w:rsidRDefault="00326298" w:rsidP="00326298">
      <w:pPr>
        <w:spacing w:before="120" w:after="120" w:line="360" w:lineRule="auto"/>
        <w:contextualSpacing/>
        <w:jc w:val="both"/>
        <w:rPr>
          <w:rFonts w:ascii="Arial" w:eastAsia="Arial" w:hAnsi="Arial" w:cs="Arial"/>
          <w:b/>
        </w:rPr>
      </w:pPr>
      <w:r w:rsidRPr="00326298">
        <w:rPr>
          <w:rFonts w:ascii="Arial" w:eastAsia="Arial" w:hAnsi="Arial" w:cs="Arial"/>
          <w:b/>
        </w:rPr>
        <w:lastRenderedPageBreak/>
        <w:t>§ 124 GWB – fakultative Ausschlussgründe</w:t>
      </w:r>
    </w:p>
    <w:p w14:paraId="125DF164" w14:textId="77777777" w:rsidR="00326298" w:rsidRPr="00326298" w:rsidRDefault="00326298" w:rsidP="00326298">
      <w:pPr>
        <w:numPr>
          <w:ilvl w:val="0"/>
          <w:numId w:val="12"/>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 xml:space="preserve">Öffentliche Auftraggeber können unter Berücksichtigung des Grundsatzes der Verhältnismäßigkeit ein Unternehmen zu jedem Zeitpunkt des Vergabeverfahrens von der Teilnahme an einem Vergabeverfahren ausschließen, wenn </w:t>
      </w:r>
    </w:p>
    <w:p w14:paraId="390248B8"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das Unternehmen bei der Ausführung öffentlicher Aufträge nachweislich gegen geltende umwelt-, sozial- oder arbeitsrechtliche Verpflichtungen verstoßen hat,</w:t>
      </w:r>
    </w:p>
    <w:p w14:paraId="27AC87F2"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0E8253C"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das Unternehmen im Rahmen der beruflichen Tätigkeit nachweislich eine schwere Verfehlung begangen hat, durch die die Integrität des Unternehmens infrage gestellt wird; § 123 Absatz 3 ist entsprechend anzuwenden,</w:t>
      </w:r>
    </w:p>
    <w:p w14:paraId="04E92BDE"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0044988D"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29D15D6"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eine Wettbewerbsverzerrung daraus resultiert, dass das Unternehmen bereits in die Vorbereitung des Vergabeverfahrens einbezogen war, und diese Wettbewerbsverzerrung nicht durch andere, weniger einschneidende Maßnahmen beseitigt werden kann,</w:t>
      </w:r>
    </w:p>
    <w:p w14:paraId="3F5BB0EC"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B9F3177"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das Unternehmen in Bezug auf Ausschlussgründe oder Eignungskriterien eine schwerwiegende Täuschung begangen oder Auskünfte zurückgehalten hat oder nicht in der Lage ist, die erforderlichen Nachweise zu übermitteln, oder</w:t>
      </w:r>
    </w:p>
    <w:p w14:paraId="65397300"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xml:space="preserve">das Unternehmen </w:t>
      </w:r>
    </w:p>
    <w:p w14:paraId="67FDBFDB" w14:textId="77777777" w:rsidR="00326298" w:rsidRPr="00326298" w:rsidRDefault="00326298" w:rsidP="00326298">
      <w:pPr>
        <w:spacing w:before="120" w:after="120" w:line="360" w:lineRule="auto"/>
        <w:ind w:left="1418" w:hanging="567"/>
        <w:contextualSpacing/>
        <w:jc w:val="both"/>
        <w:rPr>
          <w:rFonts w:ascii="Arial" w:eastAsia="Arial" w:hAnsi="Arial" w:cs="Arial"/>
        </w:rPr>
      </w:pPr>
      <w:r w:rsidRPr="00326298">
        <w:rPr>
          <w:rFonts w:ascii="Arial" w:eastAsia="Arial" w:hAnsi="Arial" w:cs="Arial"/>
        </w:rPr>
        <w:t>a)</w:t>
      </w:r>
      <w:r w:rsidRPr="00326298">
        <w:rPr>
          <w:rFonts w:ascii="Arial" w:eastAsia="Arial" w:hAnsi="Arial" w:cs="Arial"/>
        </w:rPr>
        <w:tab/>
        <w:t>versucht hat, die Entscheidungsfindung des öffentlichen Auftraggebers in unzulässiger Weise zu beeinflussen,</w:t>
      </w:r>
    </w:p>
    <w:p w14:paraId="0CB6343D" w14:textId="77777777" w:rsidR="00326298" w:rsidRPr="00326298" w:rsidRDefault="00326298" w:rsidP="00326298">
      <w:pPr>
        <w:spacing w:before="120" w:after="120" w:line="360" w:lineRule="auto"/>
        <w:ind w:left="1418" w:hanging="567"/>
        <w:contextualSpacing/>
        <w:jc w:val="both"/>
        <w:rPr>
          <w:rFonts w:ascii="Arial" w:eastAsia="Arial" w:hAnsi="Arial" w:cs="Arial"/>
        </w:rPr>
      </w:pPr>
      <w:r w:rsidRPr="00326298">
        <w:rPr>
          <w:rFonts w:ascii="Arial" w:eastAsia="Arial" w:hAnsi="Arial" w:cs="Arial"/>
        </w:rPr>
        <w:lastRenderedPageBreak/>
        <w:t>b)</w:t>
      </w:r>
      <w:r w:rsidRPr="00326298">
        <w:rPr>
          <w:rFonts w:ascii="Arial" w:eastAsia="Arial" w:hAnsi="Arial" w:cs="Arial"/>
        </w:rPr>
        <w:tab/>
        <w:t>versucht hat, vertrauliche Informationen zu erhalten, durch die es unzulässige Vorteile beim Vergabeverfahren erlangen könnte, oder</w:t>
      </w:r>
    </w:p>
    <w:p w14:paraId="44FECF6B" w14:textId="77777777" w:rsidR="00326298" w:rsidRPr="00326298" w:rsidRDefault="00326298" w:rsidP="00326298">
      <w:pPr>
        <w:spacing w:before="120" w:after="120" w:line="360" w:lineRule="auto"/>
        <w:ind w:left="1418" w:hanging="567"/>
        <w:contextualSpacing/>
        <w:jc w:val="both"/>
        <w:rPr>
          <w:rFonts w:ascii="Arial" w:eastAsia="Arial" w:hAnsi="Arial" w:cs="Arial"/>
        </w:rPr>
      </w:pPr>
      <w:r w:rsidRPr="00326298">
        <w:rPr>
          <w:rFonts w:ascii="Arial" w:eastAsia="Arial" w:hAnsi="Arial" w:cs="Arial"/>
        </w:rPr>
        <w:t>c)</w:t>
      </w:r>
      <w:r w:rsidRPr="00326298">
        <w:rPr>
          <w:rFonts w:ascii="Arial" w:eastAsia="Arial" w:hAnsi="Arial" w:cs="Arial"/>
        </w:rPr>
        <w:tab/>
        <w:t>fahrlässig oder vorsätzlich irreführende Informationen übermittelt hat, die die Vergabeentscheidung des öffentlichen Auftraggebers erheblich beeinflussen könnten, oder versucht hat, solche Informationen zu übermitteln.</w:t>
      </w:r>
    </w:p>
    <w:p w14:paraId="7E680BBE" w14:textId="77777777" w:rsidR="00326298" w:rsidRPr="00326298" w:rsidRDefault="00326298" w:rsidP="00326298">
      <w:pPr>
        <w:numPr>
          <w:ilvl w:val="0"/>
          <w:numId w:val="12"/>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 21 des Arbeitnehmer-Entsendegesetzes, § 98c des Aufenthaltsgesetzes, § 19 des Mindestlohngesetzes und § 21 des Schwarzarbeitsbekämpfungsgesetzes bleiben unberührt.</w:t>
      </w:r>
    </w:p>
    <w:p w14:paraId="789769FC" w14:textId="77777777" w:rsidR="00326298" w:rsidRPr="00326298" w:rsidRDefault="00326298" w:rsidP="00326298">
      <w:pPr>
        <w:spacing w:before="120" w:after="120" w:line="360" w:lineRule="auto"/>
        <w:jc w:val="both"/>
        <w:rPr>
          <w:rFonts w:ascii="Arial" w:eastAsia="Arial" w:hAnsi="Arial" w:cs="Arial"/>
          <w:b/>
        </w:rPr>
      </w:pPr>
    </w:p>
    <w:p w14:paraId="63C9F363" w14:textId="77777777" w:rsidR="00326298" w:rsidRPr="00326298" w:rsidRDefault="00326298" w:rsidP="00326298">
      <w:pPr>
        <w:spacing w:before="120" w:after="120" w:line="360" w:lineRule="auto"/>
        <w:jc w:val="both"/>
        <w:rPr>
          <w:rFonts w:ascii="Arial" w:eastAsia="Arial" w:hAnsi="Arial" w:cs="Arial"/>
          <w:b/>
        </w:rPr>
      </w:pPr>
      <w:r w:rsidRPr="00326298">
        <w:rPr>
          <w:rFonts w:ascii="Arial" w:eastAsia="Arial" w:hAnsi="Arial" w:cs="Arial"/>
          <w:b/>
        </w:rPr>
        <w:t>§ 125 GWB – Selbstreinigung</w:t>
      </w:r>
    </w:p>
    <w:p w14:paraId="558B0D22" w14:textId="77777777" w:rsidR="00326298" w:rsidRPr="00326298" w:rsidRDefault="00326298" w:rsidP="00326298">
      <w:pPr>
        <w:numPr>
          <w:ilvl w:val="0"/>
          <w:numId w:val="14"/>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 xml:space="preserve">Öffentliche Auftraggeber schließen ein Unternehmen, bei dem ein Ausschlussgrund nach § 123 oder § 124 vorliegt, nicht von der Teilnahme an dem Vergabeverfahren aus, wenn das Unternehmen nachgewiesen hat, dass es </w:t>
      </w:r>
    </w:p>
    <w:p w14:paraId="5283A7F8" w14:textId="77777777" w:rsidR="00326298" w:rsidRPr="00326298" w:rsidRDefault="00326298" w:rsidP="00326298">
      <w:pPr>
        <w:numPr>
          <w:ilvl w:val="0"/>
          <w:numId w:val="15"/>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für jeden durch eine Straftat oder ein Fehlverhalten verursachten Schaden einen Ausgleich gezahlt oder sich zur Zahlung eines Ausgleichs verpflichtet hat,</w:t>
      </w:r>
    </w:p>
    <w:p w14:paraId="1FCFAE09" w14:textId="77777777" w:rsidR="00326298" w:rsidRPr="00326298" w:rsidRDefault="00326298" w:rsidP="00326298">
      <w:pPr>
        <w:numPr>
          <w:ilvl w:val="0"/>
          <w:numId w:val="15"/>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D545A0B" w14:textId="77777777" w:rsidR="00326298" w:rsidRPr="00326298" w:rsidRDefault="00326298" w:rsidP="00326298">
      <w:pPr>
        <w:numPr>
          <w:ilvl w:val="0"/>
          <w:numId w:val="15"/>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konkrete technische, organisatorische und personelle Maßnahmen ergriffen hat, die geeignet sind, weitere Straftaten oder weiteres Fehlverhalten zu vermeiden.</w:t>
      </w:r>
    </w:p>
    <w:p w14:paraId="280F62D7" w14:textId="77777777" w:rsidR="00326298" w:rsidRPr="00326298" w:rsidRDefault="00326298" w:rsidP="00326298">
      <w:pPr>
        <w:spacing w:before="120" w:after="120" w:line="360" w:lineRule="auto"/>
        <w:ind w:left="567"/>
        <w:jc w:val="both"/>
        <w:rPr>
          <w:rFonts w:ascii="Arial" w:eastAsia="Arial" w:hAnsi="Arial" w:cs="Arial"/>
        </w:rPr>
      </w:pPr>
      <w:r w:rsidRPr="00326298">
        <w:rPr>
          <w:rFonts w:ascii="Arial" w:eastAsia="Arial" w:hAnsi="Arial" w:cs="Arial"/>
        </w:rPr>
        <w:t>§ 123 Absatz 4 Satz 2 bleibt unberührt.</w:t>
      </w:r>
    </w:p>
    <w:p w14:paraId="714F9BE8" w14:textId="77777777" w:rsidR="00326298" w:rsidRPr="00326298" w:rsidRDefault="00326298" w:rsidP="00326298">
      <w:pPr>
        <w:numPr>
          <w:ilvl w:val="0"/>
          <w:numId w:val="14"/>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3E98C5D1" w14:textId="77777777" w:rsidR="00926169" w:rsidRPr="00326298" w:rsidRDefault="00926169" w:rsidP="00326298">
      <w:pPr>
        <w:spacing w:before="120" w:after="120" w:line="360" w:lineRule="auto"/>
        <w:ind w:left="215"/>
        <w:jc w:val="both"/>
        <w:rPr>
          <w:rFonts w:ascii="Arial" w:eastAsia="Arial" w:hAnsi="Arial" w:cs="Arial"/>
          <w:b/>
          <w:bCs/>
        </w:rPr>
      </w:pPr>
    </w:p>
    <w:p w14:paraId="7405B347" w14:textId="77777777" w:rsidR="00326298" w:rsidRPr="00326298" w:rsidRDefault="00326298" w:rsidP="00326298">
      <w:pPr>
        <w:spacing w:before="120" w:after="120" w:line="360" w:lineRule="auto"/>
        <w:ind w:left="215"/>
        <w:jc w:val="both"/>
        <w:rPr>
          <w:rFonts w:ascii="Arial" w:eastAsia="Arial" w:hAnsi="Arial" w:cs="Arial"/>
          <w:b/>
          <w:bCs/>
        </w:rPr>
      </w:pPr>
      <w:r w:rsidRPr="00326298">
        <w:rPr>
          <w:rFonts w:ascii="Arial" w:eastAsia="Arial" w:hAnsi="Arial" w:cs="Arial"/>
          <w:b/>
          <w:bCs/>
        </w:rPr>
        <w:t>§ 126 GWB Zulässiger Zeitraum für Ausschlüsse</w:t>
      </w:r>
    </w:p>
    <w:p w14:paraId="19BB9BF0" w14:textId="77777777" w:rsidR="00326298" w:rsidRPr="00326298" w:rsidRDefault="00326298" w:rsidP="00326298">
      <w:pPr>
        <w:spacing w:before="120" w:after="120" w:line="360" w:lineRule="auto"/>
        <w:ind w:left="215"/>
        <w:jc w:val="both"/>
        <w:rPr>
          <w:rFonts w:ascii="Arial" w:eastAsia="Arial" w:hAnsi="Arial" w:cs="Arial"/>
        </w:rPr>
      </w:pPr>
      <w:r w:rsidRPr="00326298">
        <w:rPr>
          <w:rFonts w:ascii="Arial" w:eastAsia="Arial" w:hAnsi="Arial" w:cs="Arial"/>
        </w:rPr>
        <w:t>Wenn ein Unternehmen, bei dem ein Ausschlussgrund vorliegt, keine oder keine ausreichenden Selbstreinigungsmaßnahmen nach § 125 ergriffen hat, darf es</w:t>
      </w:r>
    </w:p>
    <w:p w14:paraId="4D5A0474" w14:textId="77777777" w:rsidR="00326298" w:rsidRPr="00326298" w:rsidRDefault="00326298" w:rsidP="00326298">
      <w:pPr>
        <w:numPr>
          <w:ilvl w:val="0"/>
          <w:numId w:val="16"/>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lastRenderedPageBreak/>
        <w:t>bei Vorliegen eines Ausschlussgrundes nach § 123 höchstens fünf Jahre ab dem Tag der rechtskräftigen Verurteilung von der Teilnahme an Vergabeverfahren ausgeschlossen werden,</w:t>
      </w:r>
    </w:p>
    <w:p w14:paraId="1169ADCF" w14:textId="77777777" w:rsidR="00326298" w:rsidRPr="00326298" w:rsidRDefault="00326298" w:rsidP="00326298">
      <w:pPr>
        <w:numPr>
          <w:ilvl w:val="0"/>
          <w:numId w:val="16"/>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bei Vorliegen eines Ausschlussgrundes nach § 124 höchstens drei Jahre ab dem betreffenden Ereignis von der Teilnahme an Vergabeverfahren ausgeschlossen werden.</w:t>
      </w:r>
    </w:p>
    <w:p w14:paraId="283A30F3" w14:textId="77777777" w:rsidR="00326298" w:rsidRPr="00326298" w:rsidRDefault="00326298" w:rsidP="00326298">
      <w:pPr>
        <w:spacing w:before="120" w:after="120" w:line="360" w:lineRule="auto"/>
        <w:ind w:left="-142"/>
        <w:jc w:val="both"/>
        <w:rPr>
          <w:rFonts w:ascii="Arial" w:hAnsi="Arial" w:cs="Arial"/>
        </w:rPr>
      </w:pPr>
    </w:p>
    <w:p w14:paraId="683E99EA" w14:textId="77777777" w:rsidR="00EA6562" w:rsidRPr="00326298" w:rsidRDefault="00EA6562" w:rsidP="00326298">
      <w:pPr>
        <w:spacing w:before="120" w:after="120" w:line="360" w:lineRule="auto"/>
        <w:rPr>
          <w:rFonts w:ascii="Arial" w:hAnsi="Arial" w:cs="Arial"/>
        </w:rPr>
      </w:pPr>
    </w:p>
    <w:sectPr w:rsidR="00EA6562" w:rsidRPr="00326298" w:rsidSect="003715E9">
      <w:headerReference w:type="default" r:id="rId11"/>
      <w:footerReference w:type="default" r:id="rId12"/>
      <w:headerReference w:type="first" r:id="rId13"/>
      <w:footerReference w:type="first" r:id="rId14"/>
      <w:pgSz w:w="11906" w:h="16838"/>
      <w:pgMar w:top="1418" w:right="1191" w:bottom="1134" w:left="1191" w:header="624"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59E49" w14:textId="77777777" w:rsidR="00237DB6" w:rsidRDefault="00237DB6">
      <w:r>
        <w:separator/>
      </w:r>
    </w:p>
  </w:endnote>
  <w:endnote w:type="continuationSeparator" w:id="0">
    <w:p w14:paraId="03F8C5B9" w14:textId="77777777" w:rsidR="00237DB6" w:rsidRDefault="0023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322573"/>
      <w:docPartObj>
        <w:docPartGallery w:val="Page Numbers (Bottom of Page)"/>
        <w:docPartUnique/>
      </w:docPartObj>
    </w:sdtPr>
    <w:sdtEndPr>
      <w:rPr>
        <w:rFonts w:ascii="Arial" w:hAnsi="Arial" w:cs="Arial"/>
        <w:sz w:val="16"/>
        <w:szCs w:val="16"/>
      </w:rPr>
    </w:sdtEndPr>
    <w:sdtContent>
      <w:p w14:paraId="1447BDFC" w14:textId="13D9231C" w:rsidR="00E1577E" w:rsidRPr="00867C5E" w:rsidRDefault="00867C5E" w:rsidP="00867C5E">
        <w:pPr>
          <w:pStyle w:val="Fuzeile"/>
          <w:jc w:val="right"/>
          <w:rPr>
            <w:rFonts w:ascii="Arial" w:hAnsi="Arial" w:cs="Arial"/>
            <w:sz w:val="16"/>
            <w:szCs w:val="16"/>
          </w:rPr>
        </w:pPr>
        <w:r>
          <w:rPr>
            <w:rFonts w:ascii="Arial" w:hAnsi="Arial" w:cs="Arial"/>
            <w:b/>
            <w:bCs/>
            <w:sz w:val="16"/>
            <w:szCs w:val="16"/>
          </w:rPr>
          <w:t>2.</w:t>
        </w:r>
        <w:r w:rsidR="00B76A1E">
          <w:rPr>
            <w:rFonts w:ascii="Arial" w:hAnsi="Arial" w:cs="Arial"/>
            <w:b/>
            <w:bCs/>
            <w:sz w:val="16"/>
            <w:szCs w:val="16"/>
          </w:rPr>
          <w:t>2</w:t>
        </w:r>
        <w:r w:rsidRPr="00262B42">
          <w:rPr>
            <w:rFonts w:ascii="Arial" w:hAnsi="Arial" w:cs="Arial"/>
            <w:b/>
            <w:bCs/>
            <w:sz w:val="16"/>
            <w:szCs w:val="16"/>
          </w:rPr>
          <w:t xml:space="preserve"> – </w:t>
        </w:r>
        <w:r w:rsidRPr="00867C5E">
          <w:rPr>
            <w:rFonts w:ascii="Arial" w:hAnsi="Arial" w:cs="Arial"/>
            <w:b/>
            <w:sz w:val="16"/>
            <w:szCs w:val="16"/>
          </w:rPr>
          <w:t>Ausschlussgründe und Eignung</w:t>
        </w:r>
        <w:r>
          <w:t xml:space="preserve"> </w:t>
        </w:r>
        <w:r>
          <w:tab/>
        </w:r>
        <w:r>
          <w:tab/>
        </w:r>
        <w:sdt>
          <w:sdtPr>
            <w:rPr>
              <w:rFonts w:ascii="Arial" w:hAnsi="Arial" w:cs="Arial"/>
              <w:sz w:val="16"/>
              <w:szCs w:val="16"/>
            </w:rPr>
            <w:id w:val="-1769616900"/>
            <w:docPartObj>
              <w:docPartGallery w:val="Page Numbers (Top of Page)"/>
              <w:docPartUnique/>
            </w:docPartObj>
          </w:sdtPr>
          <w:sdtEndPr/>
          <w:sdtContent>
            <w:r w:rsidRPr="00867C5E">
              <w:rPr>
                <w:rFonts w:ascii="Arial" w:hAnsi="Arial" w:cs="Arial"/>
                <w:sz w:val="16"/>
                <w:szCs w:val="16"/>
              </w:rPr>
              <w:t xml:space="preserve">Seite </w:t>
            </w:r>
            <w:r w:rsidRPr="00867C5E">
              <w:rPr>
                <w:rFonts w:ascii="Arial" w:hAnsi="Arial" w:cs="Arial"/>
                <w:b/>
                <w:bCs/>
                <w:sz w:val="16"/>
                <w:szCs w:val="16"/>
              </w:rPr>
              <w:fldChar w:fldCharType="begin"/>
            </w:r>
            <w:r w:rsidRPr="00867C5E">
              <w:rPr>
                <w:rFonts w:ascii="Arial" w:hAnsi="Arial" w:cs="Arial"/>
                <w:b/>
                <w:bCs/>
                <w:sz w:val="16"/>
                <w:szCs w:val="16"/>
              </w:rPr>
              <w:instrText>PAGE</w:instrText>
            </w:r>
            <w:r w:rsidRPr="00867C5E">
              <w:rPr>
                <w:rFonts w:ascii="Arial" w:hAnsi="Arial" w:cs="Arial"/>
                <w:b/>
                <w:bCs/>
                <w:sz w:val="16"/>
                <w:szCs w:val="16"/>
              </w:rPr>
              <w:fldChar w:fldCharType="separate"/>
            </w:r>
            <w:r w:rsidRPr="00867C5E">
              <w:rPr>
                <w:rFonts w:ascii="Arial" w:hAnsi="Arial" w:cs="Arial"/>
                <w:b/>
                <w:bCs/>
                <w:sz w:val="16"/>
                <w:szCs w:val="16"/>
              </w:rPr>
              <w:t>2</w:t>
            </w:r>
            <w:r w:rsidRPr="00867C5E">
              <w:rPr>
                <w:rFonts w:ascii="Arial" w:hAnsi="Arial" w:cs="Arial"/>
                <w:b/>
                <w:bCs/>
                <w:sz w:val="16"/>
                <w:szCs w:val="16"/>
              </w:rPr>
              <w:fldChar w:fldCharType="end"/>
            </w:r>
            <w:r w:rsidRPr="00867C5E">
              <w:rPr>
                <w:rFonts w:ascii="Arial" w:hAnsi="Arial" w:cs="Arial"/>
                <w:sz w:val="16"/>
                <w:szCs w:val="16"/>
              </w:rPr>
              <w:t xml:space="preserve"> von </w:t>
            </w:r>
            <w:r w:rsidRPr="00867C5E">
              <w:rPr>
                <w:rFonts w:ascii="Arial" w:hAnsi="Arial" w:cs="Arial"/>
                <w:b/>
                <w:bCs/>
                <w:sz w:val="16"/>
                <w:szCs w:val="16"/>
              </w:rPr>
              <w:fldChar w:fldCharType="begin"/>
            </w:r>
            <w:r w:rsidRPr="00867C5E">
              <w:rPr>
                <w:rFonts w:ascii="Arial" w:hAnsi="Arial" w:cs="Arial"/>
                <w:b/>
                <w:bCs/>
                <w:sz w:val="16"/>
                <w:szCs w:val="16"/>
              </w:rPr>
              <w:instrText>NUMPAGES</w:instrText>
            </w:r>
            <w:r w:rsidRPr="00867C5E">
              <w:rPr>
                <w:rFonts w:ascii="Arial" w:hAnsi="Arial" w:cs="Arial"/>
                <w:b/>
                <w:bCs/>
                <w:sz w:val="16"/>
                <w:szCs w:val="16"/>
              </w:rPr>
              <w:fldChar w:fldCharType="separate"/>
            </w:r>
            <w:r w:rsidRPr="00867C5E">
              <w:rPr>
                <w:rFonts w:ascii="Arial" w:hAnsi="Arial" w:cs="Arial"/>
                <w:b/>
                <w:bCs/>
                <w:sz w:val="16"/>
                <w:szCs w:val="16"/>
              </w:rPr>
              <w:t>2</w:t>
            </w:r>
            <w:r w:rsidRPr="00867C5E">
              <w:rPr>
                <w:rFonts w:ascii="Arial" w:hAnsi="Arial" w:cs="Arial"/>
                <w:b/>
                <w:bCs/>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299302"/>
      <w:docPartObj>
        <w:docPartGallery w:val="Page Numbers (Bottom of Page)"/>
        <w:docPartUnique/>
      </w:docPartObj>
    </w:sdtPr>
    <w:sdtEndPr/>
    <w:sdtContent>
      <w:p w14:paraId="1447BE0A" w14:textId="77777777" w:rsidR="00E1577E" w:rsidRDefault="00162FAD">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6D2F0" w14:textId="77777777" w:rsidR="00237DB6" w:rsidRDefault="00237DB6">
      <w:r>
        <w:separator/>
      </w:r>
    </w:p>
  </w:footnote>
  <w:footnote w:type="continuationSeparator" w:id="0">
    <w:p w14:paraId="24815FB2" w14:textId="77777777" w:rsidR="00237DB6" w:rsidRDefault="00237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6922"/>
      <w:gridCol w:w="1337"/>
    </w:tblGrid>
    <w:tr w:rsidR="00B76A1E" w:rsidRPr="0004139D" w14:paraId="4FE92CCB" w14:textId="77777777" w:rsidTr="00DA118A">
      <w:tc>
        <w:tcPr>
          <w:tcW w:w="1300" w:type="dxa"/>
          <w:tcBorders>
            <w:top w:val="nil"/>
            <w:left w:val="nil"/>
            <w:bottom w:val="nil"/>
            <w:right w:val="nil"/>
          </w:tcBorders>
        </w:tcPr>
        <w:p w14:paraId="76D63A55" w14:textId="77777777" w:rsidR="00B76A1E" w:rsidRPr="0004139D" w:rsidRDefault="00B76A1E" w:rsidP="00B76A1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Auftraggeber:</w:t>
          </w:r>
        </w:p>
      </w:tc>
      <w:tc>
        <w:tcPr>
          <w:tcW w:w="6922" w:type="dxa"/>
          <w:tcBorders>
            <w:top w:val="nil"/>
            <w:left w:val="nil"/>
            <w:bottom w:val="nil"/>
            <w:right w:val="nil"/>
          </w:tcBorders>
        </w:tcPr>
        <w:p w14:paraId="1388CF62" w14:textId="77777777" w:rsidR="00B76A1E" w:rsidRPr="0004139D" w:rsidRDefault="00B76A1E" w:rsidP="00B76A1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2C693F">
            <w:rPr>
              <w:rFonts w:ascii="Arial" w:hAnsi="Arial" w:cs="Arial"/>
              <w:noProof/>
              <w:sz w:val="16"/>
              <w:szCs w:val="16"/>
            </w:rPr>
            <w:t>WWB Wasserwerk Besitz- und Betriebsgesellschaft mbH</w:t>
          </w:r>
        </w:p>
      </w:tc>
      <w:tc>
        <w:tcPr>
          <w:tcW w:w="1337" w:type="dxa"/>
          <w:vMerge w:val="restart"/>
          <w:tcBorders>
            <w:top w:val="nil"/>
            <w:left w:val="nil"/>
            <w:bottom w:val="nil"/>
            <w:right w:val="nil"/>
          </w:tcBorders>
        </w:tcPr>
        <w:p w14:paraId="0288A9DD" w14:textId="77777777" w:rsidR="00B76A1E" w:rsidRPr="0004139D" w:rsidRDefault="00B76A1E" w:rsidP="00B76A1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p>
      </w:tc>
    </w:tr>
    <w:tr w:rsidR="00B76A1E" w:rsidRPr="0004139D" w14:paraId="01839142" w14:textId="77777777" w:rsidTr="00DA118A">
      <w:tc>
        <w:tcPr>
          <w:tcW w:w="1300" w:type="dxa"/>
          <w:tcBorders>
            <w:top w:val="nil"/>
            <w:left w:val="nil"/>
            <w:bottom w:val="nil"/>
            <w:right w:val="nil"/>
          </w:tcBorders>
        </w:tcPr>
        <w:p w14:paraId="3F6859B7" w14:textId="77777777" w:rsidR="00B76A1E" w:rsidRPr="0004139D" w:rsidRDefault="00B76A1E" w:rsidP="00B76A1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Vorhaben:</w:t>
          </w:r>
        </w:p>
      </w:tc>
      <w:tc>
        <w:tcPr>
          <w:tcW w:w="6922" w:type="dxa"/>
          <w:tcBorders>
            <w:top w:val="nil"/>
            <w:left w:val="nil"/>
            <w:bottom w:val="nil"/>
            <w:right w:val="nil"/>
          </w:tcBorders>
        </w:tcPr>
        <w:p w14:paraId="21469687" w14:textId="77777777" w:rsidR="00B76A1E" w:rsidRPr="0004139D" w:rsidRDefault="00B76A1E" w:rsidP="00B76A1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noProof/>
            </w:rPr>
            <w:drawing>
              <wp:anchor distT="0" distB="0" distL="114300" distR="114300" simplePos="0" relativeHeight="251660288" behindDoc="0" locked="0" layoutInCell="1" allowOverlap="1" wp14:anchorId="38DC2B05" wp14:editId="716B26D2">
                <wp:simplePos x="0" y="0"/>
                <wp:positionH relativeFrom="margin">
                  <wp:posOffset>2978347</wp:posOffset>
                </wp:positionH>
                <wp:positionV relativeFrom="paragraph">
                  <wp:posOffset>-236855</wp:posOffset>
                </wp:positionV>
                <wp:extent cx="2122461" cy="616255"/>
                <wp:effectExtent l="0" t="0" r="0" b="0"/>
                <wp:wrapNone/>
                <wp:docPr id="4744823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750" t="37105" r="8070" b="39607"/>
                        <a:stretch>
                          <a:fillRect/>
                        </a:stretch>
                      </pic:blipFill>
                      <pic:spPr bwMode="auto">
                        <a:xfrm>
                          <a:off x="0" y="0"/>
                          <a:ext cx="2122461" cy="6162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4139D">
            <w:rPr>
              <w:rFonts w:ascii="Arial" w:eastAsia="Calibri" w:hAnsi="Arial" w:cs="Arial"/>
              <w:sz w:val="16"/>
              <w:szCs w:val="16"/>
            </w:rPr>
            <w:t>Erneuerung und Erweiterung Wasserwerk Halle-Beesen</w:t>
          </w:r>
        </w:p>
      </w:tc>
      <w:tc>
        <w:tcPr>
          <w:tcW w:w="1337" w:type="dxa"/>
          <w:vMerge/>
          <w:tcBorders>
            <w:top w:val="nil"/>
            <w:left w:val="nil"/>
            <w:bottom w:val="nil"/>
            <w:right w:val="nil"/>
          </w:tcBorders>
          <w:vAlign w:val="center"/>
        </w:tcPr>
        <w:p w14:paraId="2C0972BD" w14:textId="77777777" w:rsidR="00B76A1E" w:rsidRPr="0004139D" w:rsidRDefault="00B76A1E" w:rsidP="00B76A1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B76A1E" w:rsidRPr="0004139D" w14:paraId="100E057B" w14:textId="77777777" w:rsidTr="00DA118A">
      <w:tc>
        <w:tcPr>
          <w:tcW w:w="1300" w:type="dxa"/>
          <w:tcBorders>
            <w:top w:val="nil"/>
            <w:left w:val="nil"/>
            <w:bottom w:val="nil"/>
            <w:right w:val="nil"/>
          </w:tcBorders>
        </w:tcPr>
        <w:p w14:paraId="2F68473A" w14:textId="77777777" w:rsidR="00B76A1E" w:rsidRPr="0004139D" w:rsidRDefault="00B76A1E" w:rsidP="00B76A1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w:t>
          </w:r>
        </w:p>
      </w:tc>
      <w:tc>
        <w:tcPr>
          <w:tcW w:w="6922" w:type="dxa"/>
          <w:tcBorders>
            <w:top w:val="nil"/>
            <w:left w:val="nil"/>
            <w:bottom w:val="nil"/>
            <w:right w:val="nil"/>
          </w:tcBorders>
        </w:tcPr>
        <w:p w14:paraId="4E814307" w14:textId="77777777" w:rsidR="00B76A1E" w:rsidRPr="0004139D" w:rsidRDefault="00B76A1E" w:rsidP="00B76A1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rFonts w:ascii="Arial" w:eastAsia="Calibri" w:hAnsi="Arial" w:cs="Arial"/>
              <w:sz w:val="16"/>
              <w:szCs w:val="16"/>
            </w:rPr>
            <w:t xml:space="preserve">Vergabe von </w:t>
          </w:r>
          <w:r w:rsidRPr="00EA5847">
            <w:rPr>
              <w:rFonts w:ascii="Arial" w:eastAsia="Calibri" w:hAnsi="Arial" w:cs="Arial"/>
              <w:sz w:val="16"/>
              <w:szCs w:val="16"/>
            </w:rPr>
            <w:t>Generalunternehmerleistungen</w:t>
          </w:r>
        </w:p>
      </w:tc>
      <w:tc>
        <w:tcPr>
          <w:tcW w:w="1337" w:type="dxa"/>
          <w:vMerge/>
          <w:tcBorders>
            <w:top w:val="nil"/>
            <w:left w:val="nil"/>
            <w:bottom w:val="nil"/>
            <w:right w:val="nil"/>
          </w:tcBorders>
          <w:vAlign w:val="center"/>
        </w:tcPr>
        <w:p w14:paraId="4FF54968" w14:textId="77777777" w:rsidR="00B76A1E" w:rsidRPr="0004139D" w:rsidRDefault="00B76A1E" w:rsidP="00B76A1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B76A1E" w14:paraId="77E24787" w14:textId="77777777" w:rsidTr="00DA118A">
      <w:tc>
        <w:tcPr>
          <w:tcW w:w="1300" w:type="dxa"/>
          <w:tcBorders>
            <w:top w:val="nil"/>
            <w:left w:val="nil"/>
            <w:bottom w:val="nil"/>
            <w:right w:val="nil"/>
          </w:tcBorders>
        </w:tcPr>
        <w:p w14:paraId="04F50C57" w14:textId="77777777" w:rsidR="00B76A1E" w:rsidRPr="0004139D" w:rsidRDefault="00B76A1E" w:rsidP="00B76A1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04139D">
            <w:rPr>
              <w:rFonts w:ascii="Arial" w:eastAsia="Calibri" w:hAnsi="Arial" w:cs="Arial"/>
              <w:b/>
              <w:bCs/>
              <w:sz w:val="16"/>
              <w:szCs w:val="16"/>
            </w:rPr>
            <w:t>Verfahrensart</w:t>
          </w:r>
        </w:p>
      </w:tc>
      <w:tc>
        <w:tcPr>
          <w:tcW w:w="6922" w:type="dxa"/>
          <w:tcBorders>
            <w:top w:val="nil"/>
            <w:left w:val="nil"/>
            <w:bottom w:val="nil"/>
            <w:right w:val="nil"/>
          </w:tcBorders>
        </w:tcPr>
        <w:p w14:paraId="47E7121D" w14:textId="567F70B4" w:rsidR="00B76A1E" w:rsidRDefault="00B76A1E" w:rsidP="00B76A1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5E4392">
            <w:rPr>
              <w:rFonts w:ascii="Arial" w:eastAsia="Calibri" w:hAnsi="Arial" w:cs="Arial"/>
              <w:sz w:val="16"/>
              <w:szCs w:val="16"/>
            </w:rPr>
            <w:t xml:space="preserve">EU-weites Verhandlungsverfahren mit Teilnahmewettbewerb gemäß § 3a EU Abs. </w:t>
          </w:r>
          <w:r w:rsidR="00463D0C">
            <w:rPr>
              <w:rFonts w:ascii="Arial" w:eastAsia="Calibri" w:hAnsi="Arial" w:cs="Arial"/>
              <w:sz w:val="16"/>
              <w:szCs w:val="16"/>
            </w:rPr>
            <w:t>2</w:t>
          </w:r>
          <w:r w:rsidRPr="005E4392">
            <w:rPr>
              <w:rFonts w:ascii="Arial" w:eastAsia="Calibri" w:hAnsi="Arial" w:cs="Arial"/>
              <w:sz w:val="16"/>
              <w:szCs w:val="16"/>
            </w:rPr>
            <w:t xml:space="preserve"> VOB/</w:t>
          </w:r>
        </w:p>
      </w:tc>
      <w:tc>
        <w:tcPr>
          <w:tcW w:w="1337" w:type="dxa"/>
          <w:vMerge/>
          <w:tcBorders>
            <w:top w:val="nil"/>
            <w:left w:val="nil"/>
            <w:bottom w:val="nil"/>
            <w:right w:val="nil"/>
          </w:tcBorders>
          <w:vAlign w:val="center"/>
        </w:tcPr>
        <w:p w14:paraId="06AEB855" w14:textId="77777777" w:rsidR="00B76A1E" w:rsidRDefault="00B76A1E" w:rsidP="00B76A1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bl>
  <w:p w14:paraId="3EDEFE27" w14:textId="77777777" w:rsidR="00B76A1E" w:rsidRPr="00393A2F" w:rsidRDefault="00B76A1E" w:rsidP="00B76A1E">
    <w:pPr>
      <w:pStyle w:val="Kopfzeile"/>
      <w:rPr>
        <w:rFonts w:ascii="Arial" w:eastAsia="Calibri" w:hAnsi="Arial" w:cs="Arial"/>
        <w:b/>
      </w:rPr>
    </w:pPr>
  </w:p>
  <w:p w14:paraId="17631E34" w14:textId="68FFFA18" w:rsidR="005865E1" w:rsidRPr="00B76A1E" w:rsidRDefault="00B76A1E" w:rsidP="00AD17A0">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after="120" w:line="360" w:lineRule="auto"/>
      <w:jc w:val="right"/>
    </w:pPr>
    <w:r>
      <w:rPr>
        <w:rFonts w:ascii="Arial" w:hAnsi="Arial" w:cs="Arial"/>
        <w:b/>
      </w:rPr>
      <w:t>2.2 – Ausschlussgründe und Eignung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E1577E" w14:paraId="1447BE00" w14:textId="77777777">
      <w:tc>
        <w:tcPr>
          <w:tcW w:w="1134" w:type="dxa"/>
          <w:tcBorders>
            <w:top w:val="nil"/>
            <w:left w:val="nil"/>
            <w:bottom w:val="nil"/>
            <w:right w:val="nil"/>
          </w:tcBorders>
        </w:tcPr>
        <w:p w14:paraId="1447BDFD"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Auftraggeber:</w:t>
          </w:r>
        </w:p>
      </w:tc>
      <w:tc>
        <w:tcPr>
          <w:tcW w:w="6520" w:type="dxa"/>
          <w:tcBorders>
            <w:top w:val="nil"/>
            <w:left w:val="nil"/>
            <w:bottom w:val="nil"/>
            <w:right w:val="nil"/>
          </w:tcBorders>
        </w:tcPr>
        <w:p w14:paraId="1447BDFE"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Zentrum für Digitale Souveränität der Öffentlichen Verwaltung (ZenDiS) GmbH</w:t>
          </w:r>
        </w:p>
      </w:tc>
      <w:tc>
        <w:tcPr>
          <w:tcW w:w="1905" w:type="dxa"/>
          <w:vMerge w:val="restart"/>
          <w:tcBorders>
            <w:top w:val="nil"/>
            <w:left w:val="nil"/>
            <w:bottom w:val="nil"/>
            <w:right w:val="nil"/>
          </w:tcBorders>
        </w:tcPr>
        <w:p w14:paraId="1447BDFF"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E1577E" w14:paraId="1447BE04" w14:textId="77777777">
      <w:tc>
        <w:tcPr>
          <w:tcW w:w="1134" w:type="dxa"/>
          <w:tcBorders>
            <w:top w:val="nil"/>
            <w:left w:val="nil"/>
            <w:bottom w:val="nil"/>
            <w:right w:val="nil"/>
          </w:tcBorders>
        </w:tcPr>
        <w:p w14:paraId="1447BE01"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w:t>
          </w:r>
        </w:p>
      </w:tc>
      <w:tc>
        <w:tcPr>
          <w:tcW w:w="6520" w:type="dxa"/>
          <w:tcBorders>
            <w:top w:val="nil"/>
            <w:left w:val="nil"/>
            <w:bottom w:val="nil"/>
            <w:right w:val="nil"/>
          </w:tcBorders>
        </w:tcPr>
        <w:p w14:paraId="1447BE02"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Betrieb und Weiterentwicklung von ZenDiS-Produkten, Los 1 Betrieb</w:t>
          </w:r>
        </w:p>
      </w:tc>
      <w:tc>
        <w:tcPr>
          <w:tcW w:w="1905" w:type="dxa"/>
          <w:vMerge/>
          <w:tcBorders>
            <w:top w:val="nil"/>
            <w:left w:val="nil"/>
            <w:bottom w:val="nil"/>
            <w:right w:val="nil"/>
          </w:tcBorders>
          <w:vAlign w:val="center"/>
        </w:tcPr>
        <w:p w14:paraId="1447BE03"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E1577E" w14:paraId="1447BE08" w14:textId="77777777">
      <w:tc>
        <w:tcPr>
          <w:tcW w:w="1134" w:type="dxa"/>
          <w:tcBorders>
            <w:top w:val="nil"/>
            <w:left w:val="nil"/>
            <w:bottom w:val="nil"/>
            <w:right w:val="nil"/>
          </w:tcBorders>
        </w:tcPr>
        <w:p w14:paraId="1447BE05"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b/>
              <w:bCs/>
              <w:color w:val="595959" w:themeColor="text1" w:themeTint="A6"/>
              <w:sz w:val="16"/>
              <w:szCs w:val="16"/>
            </w:rPr>
            <w:t>Verfahrensart:</w:t>
          </w:r>
        </w:p>
      </w:tc>
      <w:tc>
        <w:tcPr>
          <w:tcW w:w="6520" w:type="dxa"/>
          <w:tcBorders>
            <w:top w:val="nil"/>
            <w:left w:val="nil"/>
            <w:bottom w:val="nil"/>
            <w:right w:val="nil"/>
          </w:tcBorders>
        </w:tcPr>
        <w:p w14:paraId="1447BE06"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1447BE07"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1447BE09"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58240" behindDoc="1" locked="0" layoutInCell="1" allowOverlap="1" wp14:anchorId="1447BE0D" wp14:editId="1447BE0E">
          <wp:simplePos x="0" y="0"/>
          <wp:positionH relativeFrom="column">
            <wp:posOffset>4205605</wp:posOffset>
          </wp:positionH>
          <wp:positionV relativeFrom="page">
            <wp:posOffset>165100</wp:posOffset>
          </wp:positionV>
          <wp:extent cx="2103120" cy="1146175"/>
          <wp:effectExtent l="0" t="0" r="0" b="0"/>
          <wp:wrapNone/>
          <wp:docPr id="11"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22A"/>
    <w:multiLevelType w:val="multilevel"/>
    <w:tmpl w:val="3ECC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4E644B"/>
    <w:multiLevelType w:val="hybridMultilevel"/>
    <w:tmpl w:val="86503FCE"/>
    <w:lvl w:ilvl="0" w:tplc="45C4FEE2">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B660B7"/>
    <w:multiLevelType w:val="hybridMultilevel"/>
    <w:tmpl w:val="5AB67D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583A94"/>
    <w:multiLevelType w:val="hybridMultilevel"/>
    <w:tmpl w:val="5AB67D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D3B1120"/>
    <w:multiLevelType w:val="hybridMultilevel"/>
    <w:tmpl w:val="AFA257AE"/>
    <w:lvl w:ilvl="0" w:tplc="9B4E9378">
      <w:start w:val="1"/>
      <w:numFmt w:val="decimal"/>
      <w:lvlText w:val="%1."/>
      <w:lvlJc w:val="left"/>
      <w:pPr>
        <w:ind w:left="467" w:hanging="360"/>
      </w:pPr>
      <w:rPr>
        <w:rFonts w:hint="default"/>
        <w:b w:val="0"/>
        <w:bCs w:val="0"/>
        <w:i w:val="0"/>
        <w:iCs w:val="0"/>
      </w:rPr>
    </w:lvl>
    <w:lvl w:ilvl="1" w:tplc="04070019">
      <w:start w:val="1"/>
      <w:numFmt w:val="lowerLetter"/>
      <w:lvlText w:val="%2."/>
      <w:lvlJc w:val="left"/>
      <w:pPr>
        <w:ind w:left="1187" w:hanging="360"/>
      </w:pPr>
    </w:lvl>
    <w:lvl w:ilvl="2" w:tplc="0407001B">
      <w:start w:val="1"/>
      <w:numFmt w:val="lowerRoman"/>
      <w:lvlText w:val="%3."/>
      <w:lvlJc w:val="right"/>
      <w:pPr>
        <w:ind w:left="1907" w:hanging="180"/>
      </w:pPr>
    </w:lvl>
    <w:lvl w:ilvl="3" w:tplc="0407000F" w:tentative="1">
      <w:start w:val="1"/>
      <w:numFmt w:val="decimal"/>
      <w:lvlText w:val="%4."/>
      <w:lvlJc w:val="left"/>
      <w:pPr>
        <w:ind w:left="2627" w:hanging="360"/>
      </w:pPr>
    </w:lvl>
    <w:lvl w:ilvl="4" w:tplc="04070019" w:tentative="1">
      <w:start w:val="1"/>
      <w:numFmt w:val="lowerLetter"/>
      <w:lvlText w:val="%5."/>
      <w:lvlJc w:val="left"/>
      <w:pPr>
        <w:ind w:left="3347" w:hanging="360"/>
      </w:pPr>
    </w:lvl>
    <w:lvl w:ilvl="5" w:tplc="0407001B" w:tentative="1">
      <w:start w:val="1"/>
      <w:numFmt w:val="lowerRoman"/>
      <w:lvlText w:val="%6."/>
      <w:lvlJc w:val="right"/>
      <w:pPr>
        <w:ind w:left="4067" w:hanging="180"/>
      </w:pPr>
    </w:lvl>
    <w:lvl w:ilvl="6" w:tplc="0407000F" w:tentative="1">
      <w:start w:val="1"/>
      <w:numFmt w:val="decimal"/>
      <w:lvlText w:val="%7."/>
      <w:lvlJc w:val="left"/>
      <w:pPr>
        <w:ind w:left="4787" w:hanging="360"/>
      </w:pPr>
    </w:lvl>
    <w:lvl w:ilvl="7" w:tplc="04070019" w:tentative="1">
      <w:start w:val="1"/>
      <w:numFmt w:val="lowerLetter"/>
      <w:lvlText w:val="%8."/>
      <w:lvlJc w:val="left"/>
      <w:pPr>
        <w:ind w:left="5507" w:hanging="360"/>
      </w:pPr>
    </w:lvl>
    <w:lvl w:ilvl="8" w:tplc="0407001B" w:tentative="1">
      <w:start w:val="1"/>
      <w:numFmt w:val="lowerRoman"/>
      <w:lvlText w:val="%9."/>
      <w:lvlJc w:val="right"/>
      <w:pPr>
        <w:ind w:left="6227" w:hanging="180"/>
      </w:pPr>
    </w:lvl>
  </w:abstractNum>
  <w:abstractNum w:abstractNumId="7"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26BC23A2"/>
    <w:multiLevelType w:val="hybridMultilevel"/>
    <w:tmpl w:val="621650C8"/>
    <w:lvl w:ilvl="0" w:tplc="0407000F">
      <w:start w:val="1"/>
      <w:numFmt w:val="decimal"/>
      <w:lvlText w:val="%1."/>
      <w:lvlJc w:val="left"/>
      <w:pPr>
        <w:ind w:left="4677" w:hanging="360"/>
      </w:pPr>
    </w:lvl>
    <w:lvl w:ilvl="1" w:tplc="04070019" w:tentative="1">
      <w:start w:val="1"/>
      <w:numFmt w:val="lowerLetter"/>
      <w:lvlText w:val="%2."/>
      <w:lvlJc w:val="left"/>
      <w:pPr>
        <w:ind w:left="5397" w:hanging="360"/>
      </w:pPr>
    </w:lvl>
    <w:lvl w:ilvl="2" w:tplc="0407001B" w:tentative="1">
      <w:start w:val="1"/>
      <w:numFmt w:val="lowerRoman"/>
      <w:lvlText w:val="%3."/>
      <w:lvlJc w:val="right"/>
      <w:pPr>
        <w:ind w:left="6117" w:hanging="180"/>
      </w:pPr>
    </w:lvl>
    <w:lvl w:ilvl="3" w:tplc="0407000F" w:tentative="1">
      <w:start w:val="1"/>
      <w:numFmt w:val="decimal"/>
      <w:lvlText w:val="%4."/>
      <w:lvlJc w:val="left"/>
      <w:pPr>
        <w:ind w:left="6837" w:hanging="360"/>
      </w:pPr>
    </w:lvl>
    <w:lvl w:ilvl="4" w:tplc="04070019" w:tentative="1">
      <w:start w:val="1"/>
      <w:numFmt w:val="lowerLetter"/>
      <w:lvlText w:val="%5."/>
      <w:lvlJc w:val="left"/>
      <w:pPr>
        <w:ind w:left="7557" w:hanging="360"/>
      </w:pPr>
    </w:lvl>
    <w:lvl w:ilvl="5" w:tplc="0407001B" w:tentative="1">
      <w:start w:val="1"/>
      <w:numFmt w:val="lowerRoman"/>
      <w:lvlText w:val="%6."/>
      <w:lvlJc w:val="right"/>
      <w:pPr>
        <w:ind w:left="8277" w:hanging="180"/>
      </w:pPr>
    </w:lvl>
    <w:lvl w:ilvl="6" w:tplc="0407000F" w:tentative="1">
      <w:start w:val="1"/>
      <w:numFmt w:val="decimal"/>
      <w:lvlText w:val="%7."/>
      <w:lvlJc w:val="left"/>
      <w:pPr>
        <w:ind w:left="8997" w:hanging="360"/>
      </w:pPr>
    </w:lvl>
    <w:lvl w:ilvl="7" w:tplc="04070019" w:tentative="1">
      <w:start w:val="1"/>
      <w:numFmt w:val="lowerLetter"/>
      <w:lvlText w:val="%8."/>
      <w:lvlJc w:val="left"/>
      <w:pPr>
        <w:ind w:left="9717" w:hanging="360"/>
      </w:pPr>
    </w:lvl>
    <w:lvl w:ilvl="8" w:tplc="0407001B" w:tentative="1">
      <w:start w:val="1"/>
      <w:numFmt w:val="lowerRoman"/>
      <w:lvlText w:val="%9."/>
      <w:lvlJc w:val="right"/>
      <w:pPr>
        <w:ind w:left="10437" w:hanging="180"/>
      </w:pPr>
    </w:lvl>
  </w:abstractNum>
  <w:abstractNum w:abstractNumId="9"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FAD2F57"/>
    <w:multiLevelType w:val="multilevel"/>
    <w:tmpl w:val="AC0CFA34"/>
    <w:lvl w:ilvl="0">
      <w:start w:val="1"/>
      <w:numFmt w:val="bullet"/>
      <w:lvlText w:val=""/>
      <w:lvlJc w:val="left"/>
      <w:pPr>
        <w:tabs>
          <w:tab w:val="num" w:pos="926"/>
        </w:tabs>
        <w:ind w:left="926" w:hanging="360"/>
      </w:pPr>
      <w:rPr>
        <w:rFonts w:ascii="Symbol" w:hAnsi="Symbol" w:hint="default"/>
        <w:sz w:val="20"/>
      </w:rPr>
    </w:lvl>
    <w:lvl w:ilvl="1" w:tentative="1">
      <w:start w:val="1"/>
      <w:numFmt w:val="bullet"/>
      <w:lvlText w:val="o"/>
      <w:lvlJc w:val="left"/>
      <w:pPr>
        <w:tabs>
          <w:tab w:val="num" w:pos="1646"/>
        </w:tabs>
        <w:ind w:left="1646" w:hanging="360"/>
      </w:pPr>
      <w:rPr>
        <w:rFonts w:ascii="Courier New" w:hAnsi="Courier New" w:hint="default"/>
        <w:sz w:val="20"/>
      </w:rPr>
    </w:lvl>
    <w:lvl w:ilvl="2" w:tentative="1">
      <w:start w:val="1"/>
      <w:numFmt w:val="bullet"/>
      <w:lvlText w:val=""/>
      <w:lvlJc w:val="left"/>
      <w:pPr>
        <w:tabs>
          <w:tab w:val="num" w:pos="2366"/>
        </w:tabs>
        <w:ind w:left="2366" w:hanging="360"/>
      </w:pPr>
      <w:rPr>
        <w:rFonts w:ascii="Wingdings" w:hAnsi="Wingdings" w:hint="default"/>
        <w:sz w:val="20"/>
      </w:rPr>
    </w:lvl>
    <w:lvl w:ilvl="3" w:tentative="1">
      <w:start w:val="1"/>
      <w:numFmt w:val="bullet"/>
      <w:lvlText w:val=""/>
      <w:lvlJc w:val="left"/>
      <w:pPr>
        <w:tabs>
          <w:tab w:val="num" w:pos="3086"/>
        </w:tabs>
        <w:ind w:left="3086" w:hanging="360"/>
      </w:pPr>
      <w:rPr>
        <w:rFonts w:ascii="Wingdings" w:hAnsi="Wingdings" w:hint="default"/>
        <w:sz w:val="20"/>
      </w:rPr>
    </w:lvl>
    <w:lvl w:ilvl="4" w:tentative="1">
      <w:start w:val="1"/>
      <w:numFmt w:val="bullet"/>
      <w:lvlText w:val=""/>
      <w:lvlJc w:val="left"/>
      <w:pPr>
        <w:tabs>
          <w:tab w:val="num" w:pos="3806"/>
        </w:tabs>
        <w:ind w:left="3806" w:hanging="360"/>
      </w:pPr>
      <w:rPr>
        <w:rFonts w:ascii="Wingdings" w:hAnsi="Wingdings" w:hint="default"/>
        <w:sz w:val="20"/>
      </w:rPr>
    </w:lvl>
    <w:lvl w:ilvl="5" w:tentative="1">
      <w:start w:val="1"/>
      <w:numFmt w:val="bullet"/>
      <w:lvlText w:val=""/>
      <w:lvlJc w:val="left"/>
      <w:pPr>
        <w:tabs>
          <w:tab w:val="num" w:pos="4526"/>
        </w:tabs>
        <w:ind w:left="4526" w:hanging="360"/>
      </w:pPr>
      <w:rPr>
        <w:rFonts w:ascii="Wingdings" w:hAnsi="Wingdings" w:hint="default"/>
        <w:sz w:val="20"/>
      </w:rPr>
    </w:lvl>
    <w:lvl w:ilvl="6" w:tentative="1">
      <w:start w:val="1"/>
      <w:numFmt w:val="bullet"/>
      <w:lvlText w:val=""/>
      <w:lvlJc w:val="left"/>
      <w:pPr>
        <w:tabs>
          <w:tab w:val="num" w:pos="5246"/>
        </w:tabs>
        <w:ind w:left="5246" w:hanging="360"/>
      </w:pPr>
      <w:rPr>
        <w:rFonts w:ascii="Wingdings" w:hAnsi="Wingdings" w:hint="default"/>
        <w:sz w:val="20"/>
      </w:rPr>
    </w:lvl>
    <w:lvl w:ilvl="7" w:tentative="1">
      <w:start w:val="1"/>
      <w:numFmt w:val="bullet"/>
      <w:lvlText w:val=""/>
      <w:lvlJc w:val="left"/>
      <w:pPr>
        <w:tabs>
          <w:tab w:val="num" w:pos="5966"/>
        </w:tabs>
        <w:ind w:left="5966" w:hanging="360"/>
      </w:pPr>
      <w:rPr>
        <w:rFonts w:ascii="Wingdings" w:hAnsi="Wingdings" w:hint="default"/>
        <w:sz w:val="20"/>
      </w:rPr>
    </w:lvl>
    <w:lvl w:ilvl="8" w:tentative="1">
      <w:start w:val="1"/>
      <w:numFmt w:val="bullet"/>
      <w:lvlText w:val=""/>
      <w:lvlJc w:val="left"/>
      <w:pPr>
        <w:tabs>
          <w:tab w:val="num" w:pos="6686"/>
        </w:tabs>
        <w:ind w:left="6686" w:hanging="360"/>
      </w:pPr>
      <w:rPr>
        <w:rFonts w:ascii="Wingdings" w:hAnsi="Wingdings" w:hint="default"/>
        <w:sz w:val="20"/>
      </w:rPr>
    </w:lvl>
  </w:abstractNum>
  <w:abstractNum w:abstractNumId="11"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335A3F97"/>
    <w:multiLevelType w:val="hybridMultilevel"/>
    <w:tmpl w:val="AED4897A"/>
    <w:lvl w:ilvl="0" w:tplc="04DE35B8">
      <w:start w:val="1"/>
      <w:numFmt w:val="upp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3" w15:restartNumberingAfterBreak="0">
    <w:nsid w:val="38194421"/>
    <w:multiLevelType w:val="hybridMultilevel"/>
    <w:tmpl w:val="0DACE038"/>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D134BEA"/>
    <w:multiLevelType w:val="hybridMultilevel"/>
    <w:tmpl w:val="E4EAA8F6"/>
    <w:lvl w:ilvl="0" w:tplc="BD68B05A">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6"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4F287718"/>
    <w:multiLevelType w:val="multilevel"/>
    <w:tmpl w:val="5974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D60603"/>
    <w:multiLevelType w:val="hybridMultilevel"/>
    <w:tmpl w:val="C8642A36"/>
    <w:lvl w:ilvl="0" w:tplc="04070001">
      <w:start w:val="1"/>
      <w:numFmt w:val="bullet"/>
      <w:lvlText w:val=""/>
      <w:lvlJc w:val="left"/>
      <w:pPr>
        <w:ind w:left="1853" w:hanging="360"/>
      </w:pPr>
      <w:rPr>
        <w:rFonts w:ascii="Symbol" w:hAnsi="Symbol" w:hint="default"/>
      </w:rPr>
    </w:lvl>
    <w:lvl w:ilvl="1" w:tplc="04070003" w:tentative="1">
      <w:start w:val="1"/>
      <w:numFmt w:val="bullet"/>
      <w:lvlText w:val="o"/>
      <w:lvlJc w:val="left"/>
      <w:pPr>
        <w:ind w:left="2573" w:hanging="360"/>
      </w:pPr>
      <w:rPr>
        <w:rFonts w:ascii="Courier New" w:hAnsi="Courier New" w:cs="Courier New" w:hint="default"/>
      </w:rPr>
    </w:lvl>
    <w:lvl w:ilvl="2" w:tplc="04070005" w:tentative="1">
      <w:start w:val="1"/>
      <w:numFmt w:val="bullet"/>
      <w:lvlText w:val=""/>
      <w:lvlJc w:val="left"/>
      <w:pPr>
        <w:ind w:left="3293" w:hanging="360"/>
      </w:pPr>
      <w:rPr>
        <w:rFonts w:ascii="Wingdings" w:hAnsi="Wingdings" w:hint="default"/>
      </w:rPr>
    </w:lvl>
    <w:lvl w:ilvl="3" w:tplc="04070001" w:tentative="1">
      <w:start w:val="1"/>
      <w:numFmt w:val="bullet"/>
      <w:lvlText w:val=""/>
      <w:lvlJc w:val="left"/>
      <w:pPr>
        <w:ind w:left="4013" w:hanging="360"/>
      </w:pPr>
      <w:rPr>
        <w:rFonts w:ascii="Symbol" w:hAnsi="Symbol" w:hint="default"/>
      </w:rPr>
    </w:lvl>
    <w:lvl w:ilvl="4" w:tplc="04070003" w:tentative="1">
      <w:start w:val="1"/>
      <w:numFmt w:val="bullet"/>
      <w:lvlText w:val="o"/>
      <w:lvlJc w:val="left"/>
      <w:pPr>
        <w:ind w:left="4733" w:hanging="360"/>
      </w:pPr>
      <w:rPr>
        <w:rFonts w:ascii="Courier New" w:hAnsi="Courier New" w:cs="Courier New" w:hint="default"/>
      </w:rPr>
    </w:lvl>
    <w:lvl w:ilvl="5" w:tplc="04070005" w:tentative="1">
      <w:start w:val="1"/>
      <w:numFmt w:val="bullet"/>
      <w:lvlText w:val=""/>
      <w:lvlJc w:val="left"/>
      <w:pPr>
        <w:ind w:left="5453" w:hanging="360"/>
      </w:pPr>
      <w:rPr>
        <w:rFonts w:ascii="Wingdings" w:hAnsi="Wingdings" w:hint="default"/>
      </w:rPr>
    </w:lvl>
    <w:lvl w:ilvl="6" w:tplc="04070001" w:tentative="1">
      <w:start w:val="1"/>
      <w:numFmt w:val="bullet"/>
      <w:lvlText w:val=""/>
      <w:lvlJc w:val="left"/>
      <w:pPr>
        <w:ind w:left="6173" w:hanging="360"/>
      </w:pPr>
      <w:rPr>
        <w:rFonts w:ascii="Symbol" w:hAnsi="Symbol" w:hint="default"/>
      </w:rPr>
    </w:lvl>
    <w:lvl w:ilvl="7" w:tplc="04070003" w:tentative="1">
      <w:start w:val="1"/>
      <w:numFmt w:val="bullet"/>
      <w:lvlText w:val="o"/>
      <w:lvlJc w:val="left"/>
      <w:pPr>
        <w:ind w:left="6893" w:hanging="360"/>
      </w:pPr>
      <w:rPr>
        <w:rFonts w:ascii="Courier New" w:hAnsi="Courier New" w:cs="Courier New" w:hint="default"/>
      </w:rPr>
    </w:lvl>
    <w:lvl w:ilvl="8" w:tplc="04070005" w:tentative="1">
      <w:start w:val="1"/>
      <w:numFmt w:val="bullet"/>
      <w:lvlText w:val=""/>
      <w:lvlJc w:val="left"/>
      <w:pPr>
        <w:ind w:left="7613" w:hanging="360"/>
      </w:pPr>
      <w:rPr>
        <w:rFonts w:ascii="Wingdings" w:hAnsi="Wingdings" w:hint="default"/>
      </w:rPr>
    </w:lvl>
  </w:abstractNum>
  <w:abstractNum w:abstractNumId="19"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020700"/>
    <w:multiLevelType w:val="multilevel"/>
    <w:tmpl w:val="5BEE424C"/>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21" w15:restartNumberingAfterBreak="0">
    <w:nsid w:val="6FE74F49"/>
    <w:multiLevelType w:val="multilevel"/>
    <w:tmpl w:val="96162FE6"/>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ascii="Arial" w:hAnsi="Arial" w:cs="Arial" w:hint="default"/>
      </w:rPr>
    </w:lvl>
    <w:lvl w:ilvl="2">
      <w:start w:val="1"/>
      <w:numFmt w:val="decimal"/>
      <w:isLgl/>
      <w:lvlText w:val="%1.%2.%3."/>
      <w:lvlJc w:val="left"/>
      <w:pPr>
        <w:ind w:left="862" w:hanging="720"/>
      </w:pPr>
      <w:rPr>
        <w:rFonts w:ascii="Arial" w:hAnsi="Arial" w:cs="Arial" w:hint="default"/>
      </w:rPr>
    </w:lvl>
    <w:lvl w:ilvl="3">
      <w:start w:val="1"/>
      <w:numFmt w:val="decimal"/>
      <w:isLgl/>
      <w:lvlText w:val="%1.%2.%3.%4."/>
      <w:lvlJc w:val="left"/>
      <w:pPr>
        <w:ind w:left="1222" w:hanging="1080"/>
      </w:pPr>
      <w:rPr>
        <w:rFonts w:ascii="Arial" w:hAnsi="Arial" w:cs="Arial" w:hint="default"/>
      </w:rPr>
    </w:lvl>
    <w:lvl w:ilvl="4">
      <w:start w:val="1"/>
      <w:numFmt w:val="decimal"/>
      <w:isLgl/>
      <w:lvlText w:val="%1.%2.%3.%4.%5."/>
      <w:lvlJc w:val="left"/>
      <w:pPr>
        <w:ind w:left="1222" w:hanging="1080"/>
      </w:pPr>
      <w:rPr>
        <w:rFonts w:ascii="Arial" w:hAnsi="Arial" w:cs="Arial" w:hint="default"/>
      </w:rPr>
    </w:lvl>
    <w:lvl w:ilvl="5">
      <w:start w:val="1"/>
      <w:numFmt w:val="decimal"/>
      <w:isLgl/>
      <w:lvlText w:val="%1.%2.%3.%4.%5.%6."/>
      <w:lvlJc w:val="left"/>
      <w:pPr>
        <w:ind w:left="1582" w:hanging="1440"/>
      </w:pPr>
      <w:rPr>
        <w:rFonts w:ascii="Arial" w:hAnsi="Arial" w:cs="Arial" w:hint="default"/>
      </w:rPr>
    </w:lvl>
    <w:lvl w:ilvl="6">
      <w:start w:val="1"/>
      <w:numFmt w:val="decimal"/>
      <w:isLgl/>
      <w:lvlText w:val="%1.%2.%3.%4.%5.%6.%7."/>
      <w:lvlJc w:val="left"/>
      <w:pPr>
        <w:ind w:left="1582" w:hanging="1440"/>
      </w:pPr>
      <w:rPr>
        <w:rFonts w:ascii="Arial" w:hAnsi="Arial" w:cs="Arial" w:hint="default"/>
      </w:rPr>
    </w:lvl>
    <w:lvl w:ilvl="7">
      <w:start w:val="1"/>
      <w:numFmt w:val="decimal"/>
      <w:isLgl/>
      <w:lvlText w:val="%1.%2.%3.%4.%5.%6.%7.%8."/>
      <w:lvlJc w:val="left"/>
      <w:pPr>
        <w:ind w:left="1942" w:hanging="1800"/>
      </w:pPr>
      <w:rPr>
        <w:rFonts w:ascii="Arial" w:hAnsi="Arial" w:cs="Arial" w:hint="default"/>
      </w:rPr>
    </w:lvl>
    <w:lvl w:ilvl="8">
      <w:start w:val="1"/>
      <w:numFmt w:val="decimal"/>
      <w:isLgl/>
      <w:lvlText w:val="%1.%2.%3.%4.%5.%6.%7.%8.%9."/>
      <w:lvlJc w:val="left"/>
      <w:pPr>
        <w:ind w:left="1942" w:hanging="1800"/>
      </w:pPr>
      <w:rPr>
        <w:rFonts w:ascii="Arial" w:hAnsi="Arial" w:cs="Arial" w:hint="default"/>
      </w:rPr>
    </w:lvl>
  </w:abstractNum>
  <w:abstractNum w:abstractNumId="22"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613C53"/>
    <w:multiLevelType w:val="hybridMultilevel"/>
    <w:tmpl w:val="1DB27DD6"/>
    <w:lvl w:ilvl="0" w:tplc="EA204E4C">
      <w:start w:val="1"/>
      <w:numFmt w:val="decimal"/>
      <w:lvlText w:val="%1."/>
      <w:lvlJc w:val="left"/>
      <w:pPr>
        <w:ind w:left="1440" w:hanging="360"/>
      </w:pPr>
      <w:rPr>
        <w:sz w:val="20"/>
        <w:szCs w:val="20"/>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98211492">
    <w:abstractNumId w:val="7"/>
  </w:num>
  <w:num w:numId="2" w16cid:durableId="913859417">
    <w:abstractNumId w:val="11"/>
  </w:num>
  <w:num w:numId="3" w16cid:durableId="507525780">
    <w:abstractNumId w:val="16"/>
  </w:num>
  <w:num w:numId="4" w16cid:durableId="465129936">
    <w:abstractNumId w:val="20"/>
  </w:num>
  <w:num w:numId="5" w16cid:durableId="1860266655">
    <w:abstractNumId w:val="14"/>
  </w:num>
  <w:num w:numId="6" w16cid:durableId="1524975855">
    <w:abstractNumId w:val="9"/>
  </w:num>
  <w:num w:numId="7" w16cid:durableId="2073887470">
    <w:abstractNumId w:val="19"/>
  </w:num>
  <w:num w:numId="8" w16cid:durableId="1858542084">
    <w:abstractNumId w:val="22"/>
  </w:num>
  <w:num w:numId="9" w16cid:durableId="1528985906">
    <w:abstractNumId w:val="6"/>
  </w:num>
  <w:num w:numId="10" w16cid:durableId="937713353">
    <w:abstractNumId w:val="3"/>
  </w:num>
  <w:num w:numId="11" w16cid:durableId="437144441">
    <w:abstractNumId w:val="4"/>
  </w:num>
  <w:num w:numId="12" w16cid:durableId="1925844082">
    <w:abstractNumId w:val="5"/>
  </w:num>
  <w:num w:numId="13" w16cid:durableId="801191972">
    <w:abstractNumId w:val="1"/>
  </w:num>
  <w:num w:numId="14" w16cid:durableId="392120092">
    <w:abstractNumId w:val="2"/>
  </w:num>
  <w:num w:numId="15" w16cid:durableId="660277898">
    <w:abstractNumId w:val="23"/>
  </w:num>
  <w:num w:numId="16" w16cid:durableId="1797066973">
    <w:abstractNumId w:val="8"/>
  </w:num>
  <w:num w:numId="17" w16cid:durableId="1057704893">
    <w:abstractNumId w:val="15"/>
  </w:num>
  <w:num w:numId="18" w16cid:durableId="1952515915">
    <w:abstractNumId w:val="13"/>
  </w:num>
  <w:num w:numId="19" w16cid:durableId="85539656">
    <w:abstractNumId w:val="21"/>
  </w:num>
  <w:num w:numId="20" w16cid:durableId="1100488226">
    <w:abstractNumId w:val="12"/>
  </w:num>
  <w:num w:numId="21" w16cid:durableId="1351882131">
    <w:abstractNumId w:val="0"/>
  </w:num>
  <w:num w:numId="22" w16cid:durableId="308830339">
    <w:abstractNumId w:val="10"/>
  </w:num>
  <w:num w:numId="23" w16cid:durableId="33820364">
    <w:abstractNumId w:val="18"/>
  </w:num>
  <w:num w:numId="24" w16cid:durableId="3617875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9"/>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1583C"/>
    <w:rsid w:val="00015A34"/>
    <w:rsid w:val="000329CE"/>
    <w:rsid w:val="00042019"/>
    <w:rsid w:val="00074267"/>
    <w:rsid w:val="00082E98"/>
    <w:rsid w:val="00091DD9"/>
    <w:rsid w:val="000944E4"/>
    <w:rsid w:val="000A5305"/>
    <w:rsid w:val="0011238B"/>
    <w:rsid w:val="00112416"/>
    <w:rsid w:val="00112DBF"/>
    <w:rsid w:val="00130D6A"/>
    <w:rsid w:val="00133A66"/>
    <w:rsid w:val="00137C0F"/>
    <w:rsid w:val="00144592"/>
    <w:rsid w:val="00162FAD"/>
    <w:rsid w:val="00167ED1"/>
    <w:rsid w:val="0018717A"/>
    <w:rsid w:val="00194F7A"/>
    <w:rsid w:val="001B7F3A"/>
    <w:rsid w:val="001C252F"/>
    <w:rsid w:val="001E1C00"/>
    <w:rsid w:val="001F23D0"/>
    <w:rsid w:val="002064C6"/>
    <w:rsid w:val="00210243"/>
    <w:rsid w:val="00221063"/>
    <w:rsid w:val="0022311F"/>
    <w:rsid w:val="0023567D"/>
    <w:rsid w:val="00237DB6"/>
    <w:rsid w:val="002459FC"/>
    <w:rsid w:val="00246B4E"/>
    <w:rsid w:val="0024724D"/>
    <w:rsid w:val="0025037E"/>
    <w:rsid w:val="00262B42"/>
    <w:rsid w:val="0027183A"/>
    <w:rsid w:val="00277999"/>
    <w:rsid w:val="002A7C67"/>
    <w:rsid w:val="003223D7"/>
    <w:rsid w:val="00326298"/>
    <w:rsid w:val="00332DC5"/>
    <w:rsid w:val="00337F9F"/>
    <w:rsid w:val="00352F56"/>
    <w:rsid w:val="003715E9"/>
    <w:rsid w:val="003A7D97"/>
    <w:rsid w:val="003C1FD2"/>
    <w:rsid w:val="003E15B2"/>
    <w:rsid w:val="003E7444"/>
    <w:rsid w:val="00406F77"/>
    <w:rsid w:val="004107D7"/>
    <w:rsid w:val="00426B57"/>
    <w:rsid w:val="004509CB"/>
    <w:rsid w:val="00463D0C"/>
    <w:rsid w:val="00463D19"/>
    <w:rsid w:val="00483969"/>
    <w:rsid w:val="005865E1"/>
    <w:rsid w:val="005A2416"/>
    <w:rsid w:val="005B79F5"/>
    <w:rsid w:val="005E04C9"/>
    <w:rsid w:val="00610EFD"/>
    <w:rsid w:val="0065513C"/>
    <w:rsid w:val="00663600"/>
    <w:rsid w:val="00674C73"/>
    <w:rsid w:val="006760BE"/>
    <w:rsid w:val="0068251E"/>
    <w:rsid w:val="00682810"/>
    <w:rsid w:val="00685DB5"/>
    <w:rsid w:val="00686682"/>
    <w:rsid w:val="006B3B92"/>
    <w:rsid w:val="006F67B2"/>
    <w:rsid w:val="00745DE0"/>
    <w:rsid w:val="00764921"/>
    <w:rsid w:val="00764C17"/>
    <w:rsid w:val="0078520E"/>
    <w:rsid w:val="00793ADF"/>
    <w:rsid w:val="00796E75"/>
    <w:rsid w:val="007B1E21"/>
    <w:rsid w:val="007C0838"/>
    <w:rsid w:val="007C6FE7"/>
    <w:rsid w:val="007F4C8D"/>
    <w:rsid w:val="007F7134"/>
    <w:rsid w:val="0080513A"/>
    <w:rsid w:val="00817BA8"/>
    <w:rsid w:val="008240E1"/>
    <w:rsid w:val="0083347F"/>
    <w:rsid w:val="00844AC4"/>
    <w:rsid w:val="00867C5E"/>
    <w:rsid w:val="00894F50"/>
    <w:rsid w:val="008B2D31"/>
    <w:rsid w:val="008B6A44"/>
    <w:rsid w:val="008E0C32"/>
    <w:rsid w:val="008E3AF7"/>
    <w:rsid w:val="0091107F"/>
    <w:rsid w:val="00925F82"/>
    <w:rsid w:val="00926169"/>
    <w:rsid w:val="00931FC7"/>
    <w:rsid w:val="0097337D"/>
    <w:rsid w:val="009D1E19"/>
    <w:rsid w:val="009D5785"/>
    <w:rsid w:val="009E410A"/>
    <w:rsid w:val="009E6C1C"/>
    <w:rsid w:val="00A020D1"/>
    <w:rsid w:val="00A06D2E"/>
    <w:rsid w:val="00A111FE"/>
    <w:rsid w:val="00A14F90"/>
    <w:rsid w:val="00A367A9"/>
    <w:rsid w:val="00A465C4"/>
    <w:rsid w:val="00A47253"/>
    <w:rsid w:val="00A51235"/>
    <w:rsid w:val="00A851CA"/>
    <w:rsid w:val="00A9148D"/>
    <w:rsid w:val="00AB2C45"/>
    <w:rsid w:val="00AD17A0"/>
    <w:rsid w:val="00AF07E9"/>
    <w:rsid w:val="00B04F71"/>
    <w:rsid w:val="00B11AD0"/>
    <w:rsid w:val="00B24927"/>
    <w:rsid w:val="00B56753"/>
    <w:rsid w:val="00B74A8D"/>
    <w:rsid w:val="00B76A1E"/>
    <w:rsid w:val="00B96EA9"/>
    <w:rsid w:val="00BC79D8"/>
    <w:rsid w:val="00BF2068"/>
    <w:rsid w:val="00C01882"/>
    <w:rsid w:val="00C230E3"/>
    <w:rsid w:val="00C34F51"/>
    <w:rsid w:val="00C623FC"/>
    <w:rsid w:val="00CB1285"/>
    <w:rsid w:val="00CF799E"/>
    <w:rsid w:val="00D05EC6"/>
    <w:rsid w:val="00D07882"/>
    <w:rsid w:val="00D5165B"/>
    <w:rsid w:val="00D76AB1"/>
    <w:rsid w:val="00D77C6B"/>
    <w:rsid w:val="00D86246"/>
    <w:rsid w:val="00D9032E"/>
    <w:rsid w:val="00D978CC"/>
    <w:rsid w:val="00DE56E3"/>
    <w:rsid w:val="00E0206C"/>
    <w:rsid w:val="00E1081D"/>
    <w:rsid w:val="00E1577E"/>
    <w:rsid w:val="00E20FF6"/>
    <w:rsid w:val="00E31D7C"/>
    <w:rsid w:val="00E5729D"/>
    <w:rsid w:val="00E72A19"/>
    <w:rsid w:val="00E9291B"/>
    <w:rsid w:val="00EA6562"/>
    <w:rsid w:val="00EB2645"/>
    <w:rsid w:val="00EC537E"/>
    <w:rsid w:val="00EE5FB1"/>
    <w:rsid w:val="00EF053D"/>
    <w:rsid w:val="00F1074D"/>
    <w:rsid w:val="00F21006"/>
    <w:rsid w:val="00F240AA"/>
    <w:rsid w:val="00F349FF"/>
    <w:rsid w:val="00F8353C"/>
    <w:rsid w:val="00FA7A02"/>
    <w:rsid w:val="00FB3231"/>
    <w:rsid w:val="00FD2E4C"/>
    <w:rsid w:val="00FF7862"/>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34"/>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
    <w:name w:val="Rahmeninhalt"/>
    <w:basedOn w:val="Standard"/>
    <w:qFormat/>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character" w:customStyle="1" w:styleId="SchummStandardZchn">
    <w:name w:val="SchummStandard Zchn"/>
    <w:basedOn w:val="Absatz-Standardschriftart"/>
    <w:link w:val="SchummStandard"/>
    <w:rsid w:val="00D07882"/>
    <w:rPr>
      <w:rFonts w:eastAsia="Times New Roman" w:cs="Arial"/>
      <w:szCs w:val="20"/>
      <w:lang w:eastAsia="de-DE"/>
    </w:rPr>
  </w:style>
  <w:style w:type="table" w:customStyle="1" w:styleId="Tabellenraster12">
    <w:name w:val="Tabellenraster12"/>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07882"/>
    <w:pPr>
      <w:suppressAutoHyphens w:val="0"/>
    </w:pPr>
    <w:rPr>
      <w:rFonts w:asciiTheme="minorHAnsi" w:hAnsiTheme="minorHAnsi"/>
      <w:sz w:val="22"/>
    </w:rPr>
  </w:style>
  <w:style w:type="character" w:customStyle="1" w:styleId="FlietextZchn">
    <w:name w:val="Fließtext Zchn"/>
    <w:basedOn w:val="Absatz-Standardschriftart"/>
    <w:link w:val="Flietext"/>
    <w:uiPriority w:val="1"/>
    <w:locked/>
    <w:rsid w:val="00326298"/>
    <w:rPr>
      <w:rFonts w:ascii="Times New Roman" w:eastAsiaTheme="minorEastAsia" w:hAnsi="Times New Roman" w:cs="Times New Roman"/>
      <w:szCs w:val="20"/>
    </w:rPr>
  </w:style>
  <w:style w:type="paragraph" w:customStyle="1" w:styleId="Flietext">
    <w:name w:val="Fließtext"/>
    <w:basedOn w:val="Standard"/>
    <w:link w:val="FlietextZchn"/>
    <w:uiPriority w:val="1"/>
    <w:rsid w:val="00326298"/>
    <w:pPr>
      <w:suppressAutoHyphens w:val="0"/>
      <w:spacing w:before="120" w:after="240" w:line="340" w:lineRule="exact"/>
      <w:jc w:val="both"/>
    </w:pPr>
    <w:rPr>
      <w:rFonts w:ascii="Times New Roman" w:eastAsiaTheme="minorEastAsia" w:hAnsi="Times New Roman" w:cs="Times New Roman"/>
      <w:sz w:val="20"/>
      <w:szCs w:val="20"/>
      <w:lang w:eastAsia="en-US"/>
    </w:rPr>
  </w:style>
  <w:style w:type="paragraph" w:styleId="StandardWeb">
    <w:name w:val="Normal (Web)"/>
    <w:basedOn w:val="Standard"/>
    <w:uiPriority w:val="99"/>
    <w:semiHidden/>
    <w:unhideWhenUsed/>
    <w:rsid w:val="00BC79D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813292">
      <w:bodyDiv w:val="1"/>
      <w:marLeft w:val="0"/>
      <w:marRight w:val="0"/>
      <w:marTop w:val="0"/>
      <w:marBottom w:val="0"/>
      <w:divBdr>
        <w:top w:val="none" w:sz="0" w:space="0" w:color="auto"/>
        <w:left w:val="none" w:sz="0" w:space="0" w:color="auto"/>
        <w:bottom w:val="none" w:sz="0" w:space="0" w:color="auto"/>
        <w:right w:val="none" w:sz="0" w:space="0" w:color="auto"/>
      </w:divBdr>
    </w:div>
    <w:div w:id="770856928">
      <w:bodyDiv w:val="1"/>
      <w:marLeft w:val="0"/>
      <w:marRight w:val="0"/>
      <w:marTop w:val="0"/>
      <w:marBottom w:val="0"/>
      <w:divBdr>
        <w:top w:val="none" w:sz="0" w:space="0" w:color="auto"/>
        <w:left w:val="none" w:sz="0" w:space="0" w:color="auto"/>
        <w:bottom w:val="none" w:sz="0" w:space="0" w:color="auto"/>
        <w:right w:val="none" w:sz="0" w:space="0" w:color="auto"/>
      </w:divBdr>
    </w:div>
    <w:div w:id="1295133659">
      <w:bodyDiv w:val="1"/>
      <w:marLeft w:val="0"/>
      <w:marRight w:val="0"/>
      <w:marTop w:val="0"/>
      <w:marBottom w:val="0"/>
      <w:divBdr>
        <w:top w:val="none" w:sz="0" w:space="0" w:color="auto"/>
        <w:left w:val="none" w:sz="0" w:space="0" w:color="auto"/>
        <w:bottom w:val="none" w:sz="0" w:space="0" w:color="auto"/>
        <w:right w:val="none" w:sz="0" w:space="0" w:color="auto"/>
      </w:divBdr>
    </w:div>
    <w:div w:id="1409498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3ABB33AEDB4B6B8CE933BD76F19787"/>
        <w:category>
          <w:name w:val="Allgemein"/>
          <w:gallery w:val="placeholder"/>
        </w:category>
        <w:types>
          <w:type w:val="bbPlcHdr"/>
        </w:types>
        <w:behaviors>
          <w:behavior w:val="content"/>
        </w:behaviors>
        <w:guid w:val="{E15D6517-CFCE-4B24-81CE-50859FC056D1}"/>
      </w:docPartPr>
      <w:docPartBody>
        <w:p w:rsidR="001C2B6C" w:rsidRDefault="001C2B6C" w:rsidP="001C2B6C">
          <w:pPr>
            <w:pStyle w:val="8B3ABB33AEDB4B6B8CE933BD76F19787"/>
          </w:pPr>
          <w:r w:rsidRPr="000A27C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AC8"/>
    <w:rsid w:val="001627C2"/>
    <w:rsid w:val="00194F7A"/>
    <w:rsid w:val="001C2B6C"/>
    <w:rsid w:val="00275AC8"/>
    <w:rsid w:val="00283BC0"/>
    <w:rsid w:val="00445C24"/>
    <w:rsid w:val="004F1D77"/>
    <w:rsid w:val="00571566"/>
    <w:rsid w:val="005F1474"/>
    <w:rsid w:val="006760BE"/>
    <w:rsid w:val="0068251E"/>
    <w:rsid w:val="0078520E"/>
    <w:rsid w:val="007C0838"/>
    <w:rsid w:val="00925F82"/>
    <w:rsid w:val="00A06D2E"/>
    <w:rsid w:val="00AB2C45"/>
    <w:rsid w:val="00B04F71"/>
    <w:rsid w:val="00C4437A"/>
    <w:rsid w:val="00CA499E"/>
    <w:rsid w:val="00D07CF3"/>
    <w:rsid w:val="00D65777"/>
    <w:rsid w:val="00E5729D"/>
    <w:rsid w:val="00EA08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2B6C"/>
    <w:rPr>
      <w:color w:val="666666"/>
    </w:rPr>
  </w:style>
  <w:style w:type="paragraph" w:customStyle="1" w:styleId="8B3ABB33AEDB4B6B8CE933BD76F19787">
    <w:name w:val="8B3ABB33AEDB4B6B8CE933BD76F19787"/>
    <w:rsid w:val="001C2B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customXml/itemProps2.xml><?xml version="1.0" encoding="utf-8"?>
<ds:datastoreItem xmlns:ds="http://schemas.openxmlformats.org/officeDocument/2006/customXml" ds:itemID="{D8DE679B-4AA0-4690-9514-1256C8D219A3}">
  <ds:schemaRefs>
    <ds:schemaRef ds:uri="http://schemas.microsoft.com/sharepoint/v3/contenttype/forms"/>
  </ds:schemaRefs>
</ds:datastoreItem>
</file>

<file path=customXml/itemProps3.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customXml/itemProps4.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2290</Words>
  <Characters>15866</Characters>
  <Application>Microsoft Office Word</Application>
  <DocSecurity>0</DocSecurity>
  <Lines>307</Lines>
  <Paragraphs>144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Forvis Mazars</cp:lastModifiedBy>
  <cp:revision>58</cp:revision>
  <cp:lastPrinted>2023-06-30T12:42:00Z</cp:lastPrinted>
  <dcterms:created xsi:type="dcterms:W3CDTF">2026-01-04T18:49:00Z</dcterms:created>
  <dcterms:modified xsi:type="dcterms:W3CDTF">2026-04-23T14:12:00Z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